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4DFAB5E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0D6E91">
        <w:rPr>
          <w:b/>
          <w:noProof/>
          <w:sz w:val="24"/>
        </w:rPr>
        <w:t>9-</w:t>
      </w:r>
      <w:r w:rsidR="00702EC3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6B290E" w:rsidRPr="006B290E">
        <w:rPr>
          <w:b/>
          <w:noProof/>
          <w:sz w:val="24"/>
        </w:rPr>
        <w:t>R4-210</w:t>
      </w:r>
      <w:r w:rsidR="000D6E91">
        <w:rPr>
          <w:b/>
          <w:noProof/>
          <w:sz w:val="24"/>
        </w:rPr>
        <w:t>879</w:t>
      </w:r>
      <w:r w:rsidR="00F444EF">
        <w:rPr>
          <w:b/>
          <w:noProof/>
          <w:sz w:val="24"/>
        </w:rPr>
        <w:t>4</w:t>
      </w:r>
    </w:p>
    <w:p w14:paraId="63C63B34" w14:textId="1FEBE132" w:rsidR="001512D7" w:rsidRPr="0010618D" w:rsidRDefault="000D6E9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14AEC67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444EF">
        <w:rPr>
          <w:rFonts w:ascii="Arial" w:hAnsi="Arial" w:cs="Arial"/>
          <w:b/>
        </w:rPr>
        <w:t>MPR for 2tx devices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72AFFA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91E66">
        <w:rPr>
          <w:rFonts w:ascii="Arial" w:hAnsi="Arial" w:cs="Arial"/>
          <w:b/>
        </w:rPr>
        <w:t>6.7.1.1</w:t>
      </w:r>
    </w:p>
    <w:p w14:paraId="41AD4397" w14:textId="21FEE9AD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B2497D">
        <w:rPr>
          <w:rFonts w:ascii="Arial" w:hAnsi="Arial" w:cs="Arial"/>
          <w:b/>
        </w:rPr>
        <w:t>6</w:t>
      </w:r>
    </w:p>
    <w:p w14:paraId="2F06D4B1" w14:textId="064A0F82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691E66">
        <w:rPr>
          <w:rFonts w:ascii="Arial" w:hAnsi="Arial" w:cs="Arial"/>
          <w:b/>
        </w:rPr>
        <w:t>TEI16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C4F91C4" w:rsidR="00313B11" w:rsidRPr="00313B11" w:rsidRDefault="00131B5D" w:rsidP="00313B11">
      <w:r>
        <w:t>TxD CR</w:t>
      </w:r>
      <w:r w:rsidR="000A504C">
        <w:t xml:space="preserve"> [2]</w:t>
      </w:r>
      <w:r>
        <w:t xml:space="preserve"> was </w:t>
      </w:r>
      <w:r w:rsidR="000A504C">
        <w:t>endorsed</w:t>
      </w:r>
      <w:r>
        <w:t xml:space="preserve"> with few open items in the WF</w:t>
      </w:r>
      <w:r w:rsidR="000A504C">
        <w:t xml:space="preserve"> [1]. </w:t>
      </w:r>
      <w:r w:rsidR="00E22A2D">
        <w:t xml:space="preserve">In this paper we discuss the MPR and newly found problem with SRS antenna switching power and solution for it.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2743A15" w14:textId="1FFE9517" w:rsidR="0098544B" w:rsidRDefault="0098544B" w:rsidP="00170DB5">
      <w:pPr>
        <w:pStyle w:val="Heading2"/>
      </w:pPr>
      <w:r>
        <w:t>2.1</w:t>
      </w:r>
      <w:r w:rsidR="00686774">
        <w:tab/>
      </w:r>
      <w:r w:rsidR="00C822B6">
        <w:t>MPR discussion</w:t>
      </w:r>
    </w:p>
    <w:p w14:paraId="0B99208B" w14:textId="288C1CFF" w:rsidR="005A7BF2" w:rsidRDefault="00C822B6" w:rsidP="00E22A2D">
      <w:r>
        <w:t xml:space="preserve">The MPR table in the CR [2] has been proposed by one </w:t>
      </w:r>
      <w:r w:rsidR="00DC2E0E">
        <w:t>proponent</w:t>
      </w:r>
      <w:r>
        <w:t xml:space="preserve"> for some time but </w:t>
      </w:r>
      <w:r w:rsidR="00DC2E0E">
        <w:t xml:space="preserve">a proper analysis or simulation results have never been discussed </w:t>
      </w:r>
      <w:r w:rsidR="00A21BC9">
        <w:t>n</w:t>
      </w:r>
      <w:r w:rsidR="00DC2E0E">
        <w:t>or the values have been agreed.</w:t>
      </w:r>
      <w:r w:rsidR="00A21BC9">
        <w:t xml:space="preserve"> </w:t>
      </w:r>
      <w:r w:rsidR="00B86DA9">
        <w:t xml:space="preserve">The reverse IMD </w:t>
      </w:r>
      <w:r w:rsidR="00434CD7">
        <w:t xml:space="preserve">effect will likely degrade the performance </w:t>
      </w:r>
      <w:r w:rsidR="000D508F">
        <w:t xml:space="preserve">when two </w:t>
      </w:r>
      <w:proofErr w:type="gramStart"/>
      <w:r w:rsidR="000D508F">
        <w:t>PA’s</w:t>
      </w:r>
      <w:proofErr w:type="gramEnd"/>
      <w:r w:rsidR="000D508F">
        <w:t xml:space="preserve"> are active at the same</w:t>
      </w:r>
      <w:r w:rsidR="00E12049">
        <w:t xml:space="preserve"> time and the effect is observed as IM3 performance degradation. The proposed MPR difference from PC2 </w:t>
      </w:r>
      <w:r w:rsidR="005920DA">
        <w:t xml:space="preserve">is </w:t>
      </w:r>
      <w:r w:rsidR="00ED18A0">
        <w:t xml:space="preserve">for the edge </w:t>
      </w:r>
      <w:r w:rsidR="006F2F0D">
        <w:t xml:space="preserve">RB allocations. Edge RB allocation </w:t>
      </w:r>
      <w:r w:rsidR="00641DEE">
        <w:t>MPR is dominated</w:t>
      </w:r>
      <w:r w:rsidR="006F2F0D">
        <w:t xml:space="preserve"> by the BB filtering</w:t>
      </w:r>
      <w:r w:rsidR="00641DEE">
        <w:t xml:space="preserve"> where close in SEM </w:t>
      </w:r>
      <w:r w:rsidR="00211668">
        <w:t xml:space="preserve">together with WOLA or frequency domain filter coefficients define the performance. </w:t>
      </w:r>
      <w:r w:rsidR="009458F2">
        <w:t>RIMD effect impacts 3</w:t>
      </w:r>
      <w:r w:rsidR="009458F2" w:rsidRPr="009458F2">
        <w:rPr>
          <w:vertAlign w:val="superscript"/>
        </w:rPr>
        <w:t>rd</w:t>
      </w:r>
      <w:r w:rsidR="009458F2">
        <w:t xml:space="preserve"> order linearity and there the outer allocations </w:t>
      </w:r>
      <w:r w:rsidR="00A13802">
        <w:t xml:space="preserve">will produce higher emissions and usually ACLR is degraded because of that. </w:t>
      </w:r>
      <w:r w:rsidR="008E2C31">
        <w:t xml:space="preserve">It is also observed that RIMD originated emission increase is worse with higher signal BW. </w:t>
      </w:r>
      <w:r w:rsidR="00434FD3">
        <w:t>Emissions for inner allocation</w:t>
      </w:r>
      <w:r w:rsidR="00FC0015">
        <w:t>s</w:t>
      </w:r>
      <w:r w:rsidR="00434FD3">
        <w:t xml:space="preserve"> would be more dominated by RIMD5 effect</w:t>
      </w:r>
      <w:r w:rsidR="005A7BF2">
        <w:t xml:space="preserve">. </w:t>
      </w:r>
    </w:p>
    <w:p w14:paraId="74F36133" w14:textId="42D7F15B" w:rsidR="00144644" w:rsidRDefault="005A7BF2" w:rsidP="00E22A2D">
      <w:r>
        <w:t xml:space="preserve">If </w:t>
      </w:r>
      <w:r w:rsidR="008E3DE6">
        <w:t xml:space="preserve">design assumption is PC3 PA, </w:t>
      </w:r>
      <w:r w:rsidR="007C6AB1">
        <w:t xml:space="preserve">all except possibly inner allocations should get more MPR. </w:t>
      </w:r>
      <w:r w:rsidR="008577E7">
        <w:t xml:space="preserve">SEM per PA is 3 dB tighter </w:t>
      </w:r>
      <w:r w:rsidR="001E16B9">
        <w:t>than for PC3 single PA cas</w:t>
      </w:r>
      <w:r w:rsidR="005770E9">
        <w:t xml:space="preserve">e. </w:t>
      </w:r>
      <w:r w:rsidR="001E16B9">
        <w:t xml:space="preserve"> </w:t>
      </w:r>
      <w:r w:rsidR="00515BFC">
        <w:t>For PC1.5, the WID itself stated that two 26 dB</w:t>
      </w:r>
      <w:r w:rsidR="009F6BDC">
        <w:t>m</w:t>
      </w:r>
      <w:r w:rsidR="00515BFC">
        <w:t xml:space="preserve"> </w:t>
      </w:r>
      <w:proofErr w:type="gramStart"/>
      <w:r w:rsidR="00515BFC">
        <w:t>PA’s</w:t>
      </w:r>
      <w:proofErr w:type="gramEnd"/>
      <w:r w:rsidR="00515BFC">
        <w:t xml:space="preserve"> are assumed and </w:t>
      </w:r>
      <w:r w:rsidR="00785726">
        <w:t>the MPR became generous because of that</w:t>
      </w:r>
      <w:r w:rsidR="005770E9">
        <w:t>. R</w:t>
      </w:r>
      <w:r w:rsidR="00836CA9">
        <w:t>eference architecture for TXD has not been discussed.</w:t>
      </w:r>
    </w:p>
    <w:p w14:paraId="0E7DEEDE" w14:textId="115213E6" w:rsidR="00D622BF" w:rsidRDefault="00836CA9" w:rsidP="00E22A2D">
      <w:r>
        <w:t xml:space="preserve">If we take </w:t>
      </w:r>
      <w:r w:rsidR="006D0F63">
        <w:t>PC3 MPR</w:t>
      </w:r>
      <w:r w:rsidR="00C467D8">
        <w:t xml:space="preserve"> </w:t>
      </w:r>
      <w:r>
        <w:t xml:space="preserve">as starting point </w:t>
      </w:r>
      <w:r w:rsidR="00144644">
        <w:t>and observe the proposed MPR relaxation in [2]</w:t>
      </w:r>
      <w:r w:rsidR="00421503">
        <w:t>, we notice that the edge RB would be a full 3 dB more relaxed than what it is for PC3</w:t>
      </w:r>
      <w:r w:rsidR="00B40539">
        <w:t xml:space="preserve"> UE</w:t>
      </w:r>
      <w:r w:rsidR="00421503">
        <w:t>. This means that the PC2 TxD UE can output 2</w:t>
      </w:r>
      <w:r w:rsidR="00A642E3">
        <w:t>2</w:t>
      </w:r>
      <w:r w:rsidR="00421503">
        <w:t xml:space="preserve"> dBm of power at the edge allocation</w:t>
      </w:r>
      <w:r w:rsidR="00BE2862">
        <w:t xml:space="preserve"> which is </w:t>
      </w:r>
      <w:r w:rsidR="00B40539">
        <w:t xml:space="preserve">same </w:t>
      </w:r>
      <w:r w:rsidR="00BE2862">
        <w:t xml:space="preserve">amount of power </w:t>
      </w:r>
      <w:r w:rsidR="00B40539">
        <w:t>as PC3 UE</w:t>
      </w:r>
      <w:r w:rsidR="00785726">
        <w:t>.</w:t>
      </w:r>
      <w:r w:rsidR="00421503">
        <w:t xml:space="preserve"> </w:t>
      </w:r>
    </w:p>
    <w:p w14:paraId="14D21C26" w14:textId="28E7D20C" w:rsidR="00D622BF" w:rsidRPr="00D622BF" w:rsidRDefault="00D622BF" w:rsidP="00E22A2D">
      <w:pPr>
        <w:rPr>
          <w:b/>
          <w:bCs/>
        </w:rPr>
      </w:pPr>
      <w:r w:rsidRPr="00CC7DB1">
        <w:rPr>
          <w:b/>
          <w:bCs/>
        </w:rPr>
        <w:t>Observation 1: The propose</w:t>
      </w:r>
      <w:r>
        <w:rPr>
          <w:b/>
          <w:bCs/>
        </w:rPr>
        <w:t>d</w:t>
      </w:r>
      <w:r w:rsidRPr="00CC7DB1">
        <w:rPr>
          <w:b/>
          <w:bCs/>
        </w:rPr>
        <w:t xml:space="preserve"> MPR relaxations in [2] seem to enable use of PC3 PA’s for PC2</w:t>
      </w:r>
      <w:r>
        <w:rPr>
          <w:b/>
          <w:bCs/>
        </w:rPr>
        <w:t xml:space="preserve"> with TxD</w:t>
      </w:r>
      <w:r w:rsidRPr="00CC7DB1">
        <w:rPr>
          <w:b/>
          <w:bCs/>
        </w:rPr>
        <w:t xml:space="preserve">.     </w:t>
      </w:r>
    </w:p>
    <w:p w14:paraId="16C40337" w14:textId="38E6EF7A" w:rsidR="004E7842" w:rsidRDefault="00115CE9" w:rsidP="00E22A2D">
      <w:r>
        <w:t xml:space="preserve">For outer allocation where ACLR of 31 dB instead </w:t>
      </w:r>
      <w:r w:rsidR="00FD6A4B">
        <w:t>of 30 dB is applicable</w:t>
      </w:r>
      <w:r w:rsidR="00B919C4">
        <w:t xml:space="preserve"> and RIMD3 effect would be </w:t>
      </w:r>
      <w:r w:rsidR="00787A92">
        <w:t>present and possibly worse</w:t>
      </w:r>
      <w:r w:rsidR="00FE1E2A">
        <w:t>n</w:t>
      </w:r>
      <w:r w:rsidR="00787A92">
        <w:t xml:space="preserve"> the emissions</w:t>
      </w:r>
      <w:r w:rsidR="00FD6A4B">
        <w:t>, proposal is not to increase the MPR from PC3 or PC2.</w:t>
      </w:r>
      <w:r w:rsidR="00BD722B">
        <w:t xml:space="preserve"> </w:t>
      </w:r>
      <w:r w:rsidR="00820F88">
        <w:t xml:space="preserve">This is probably because ACLR </w:t>
      </w:r>
      <w:r w:rsidR="00FE1E2A">
        <w:t>for this implementation case</w:t>
      </w:r>
      <w:r w:rsidR="00820F88">
        <w:t xml:space="preserve"> has more margin due to EVM requirements</w:t>
      </w:r>
      <w:r w:rsidR="008A2213">
        <w:t xml:space="preserve"> which push the overall linearity envelope</w:t>
      </w:r>
      <w:r w:rsidR="00820F88">
        <w:t xml:space="preserve">. </w:t>
      </w:r>
    </w:p>
    <w:p w14:paraId="740EABF9" w14:textId="3F7F41FB" w:rsidR="00592169" w:rsidRDefault="00CE123C" w:rsidP="00E22A2D">
      <w:r>
        <w:t xml:space="preserve">It seems the MPR proposal is based on one implementation that is not </w:t>
      </w:r>
      <w:r w:rsidR="00E8704E">
        <w:t xml:space="preserve">designed for TxD PC2 operation. </w:t>
      </w:r>
      <w:r w:rsidR="00FA17C1">
        <w:t>SEM tightening and t</w:t>
      </w:r>
      <w:r w:rsidR="00B919C4">
        <w:t xml:space="preserve">he impact </w:t>
      </w:r>
      <w:r w:rsidR="00FA17C1">
        <w:t>of</w:t>
      </w:r>
      <w:r w:rsidR="004746ED">
        <w:t xml:space="preserve"> the RIMD effect is something that is known and c</w:t>
      </w:r>
      <w:r w:rsidR="00FF5B23">
        <w:t>ould</w:t>
      </w:r>
      <w:r w:rsidR="004746ED">
        <w:t xml:space="preserve"> be accommodate in the design phase.</w:t>
      </w:r>
      <w:r w:rsidR="00592169">
        <w:t xml:space="preserve"> </w:t>
      </w:r>
    </w:p>
    <w:p w14:paraId="2FD075B7" w14:textId="2DD3BDF5" w:rsidR="00592169" w:rsidRDefault="00592169" w:rsidP="00E22A2D">
      <w:pPr>
        <w:rPr>
          <w:b/>
          <w:bCs/>
        </w:rPr>
      </w:pPr>
      <w:r w:rsidRPr="00C948CC">
        <w:rPr>
          <w:b/>
          <w:bCs/>
        </w:rPr>
        <w:t xml:space="preserve">Observation 2: If </w:t>
      </w:r>
      <w:r w:rsidR="00AC1686" w:rsidRPr="00C948CC">
        <w:rPr>
          <w:b/>
          <w:bCs/>
        </w:rPr>
        <w:t xml:space="preserve">reference </w:t>
      </w:r>
      <w:r w:rsidRPr="00C948CC">
        <w:rPr>
          <w:b/>
          <w:bCs/>
        </w:rPr>
        <w:t xml:space="preserve">design is </w:t>
      </w:r>
      <w:r w:rsidR="00AC1686" w:rsidRPr="00C948CC">
        <w:rPr>
          <w:b/>
          <w:bCs/>
        </w:rPr>
        <w:t>targeted for PC2</w:t>
      </w:r>
      <w:r w:rsidR="002C7019">
        <w:rPr>
          <w:b/>
          <w:bCs/>
        </w:rPr>
        <w:t xml:space="preserve"> from the beginning</w:t>
      </w:r>
      <w:r w:rsidR="00AC1686" w:rsidRPr="00C948CC">
        <w:rPr>
          <w:b/>
          <w:bCs/>
        </w:rPr>
        <w:t>, same MPR c</w:t>
      </w:r>
      <w:r w:rsidR="002C7019">
        <w:rPr>
          <w:b/>
          <w:bCs/>
        </w:rPr>
        <w:t>ould</w:t>
      </w:r>
      <w:r w:rsidR="00AC1686" w:rsidRPr="00C948CC">
        <w:rPr>
          <w:b/>
          <w:bCs/>
        </w:rPr>
        <w:t xml:space="preserve"> be met as what is specified for PC2 </w:t>
      </w:r>
      <w:r w:rsidR="00C948CC" w:rsidRPr="00C948CC">
        <w:rPr>
          <w:b/>
          <w:bCs/>
        </w:rPr>
        <w:t>now in the spec</w:t>
      </w:r>
      <w:r w:rsidR="00AC1686" w:rsidRPr="00C948CC">
        <w:rPr>
          <w:b/>
          <w:bCs/>
        </w:rPr>
        <w:t xml:space="preserve">  </w:t>
      </w:r>
    </w:p>
    <w:p w14:paraId="2F2B2145" w14:textId="0849BA58" w:rsidR="00182ECB" w:rsidRDefault="00182ECB" w:rsidP="00182ECB">
      <w:pPr>
        <w:pStyle w:val="Heading2"/>
      </w:pPr>
      <w:r>
        <w:lastRenderedPageBreak/>
        <w:t>2.2</w:t>
      </w:r>
      <w:r>
        <w:tab/>
        <w:t>MPR analysis</w:t>
      </w:r>
    </w:p>
    <w:p w14:paraId="0F7E876E" w14:textId="7EE9BCE6" w:rsidR="004B15F5" w:rsidRPr="004B15F5" w:rsidRDefault="004B15F5" w:rsidP="004B15F5">
      <w:pPr>
        <w:pStyle w:val="Heading3"/>
      </w:pPr>
      <w:r>
        <w:t>2.2.1</w:t>
      </w:r>
      <w:r>
        <w:tab/>
        <w:t>PA RIMD calibration</w:t>
      </w:r>
    </w:p>
    <w:p w14:paraId="7C0D67E1" w14:textId="1FFD76AF" w:rsidR="00182ECB" w:rsidRDefault="00012B73" w:rsidP="00E22A2D">
      <w:r w:rsidRPr="00012B73">
        <w:t>Ran4 agreed WF for simulation assumptions [5] in Ran4#98-Bis-e</w:t>
      </w:r>
      <w:r>
        <w:t xml:space="preserve">. </w:t>
      </w:r>
      <w:r w:rsidR="007623D9">
        <w:t xml:space="preserve">Simulating 2Tx setup compared to 1Tx setup </w:t>
      </w:r>
      <w:r w:rsidR="00921BEC">
        <w:t>differs by introducing the coupling between the PA’s</w:t>
      </w:r>
      <w:r w:rsidR="00775691">
        <w:t xml:space="preserve"> and in the WF </w:t>
      </w:r>
      <w:r w:rsidR="00530013">
        <w:t>a</w:t>
      </w:r>
      <w:r w:rsidR="00775691">
        <w:t xml:space="preserve"> 10 dB coupling </w:t>
      </w:r>
      <w:r w:rsidR="00160FB6">
        <w:t xml:space="preserve">between antenna connectors </w:t>
      </w:r>
      <w:r w:rsidR="00775691">
        <w:t xml:space="preserve">has been agreed. The coupling then causes new IMD results due to RIMD </w:t>
      </w:r>
      <w:r w:rsidR="00160FB6">
        <w:t>of the PA</w:t>
      </w:r>
      <w:r w:rsidR="00921BEC">
        <w:t xml:space="preserve">. </w:t>
      </w:r>
      <w:r w:rsidR="00266146">
        <w:t xml:space="preserve">The simulation assumptions do not </w:t>
      </w:r>
      <w:r w:rsidR="007623D9">
        <w:t xml:space="preserve">agree RIMD level of the </w:t>
      </w:r>
      <w:proofErr w:type="gramStart"/>
      <w:r w:rsidR="007623D9">
        <w:t>P</w:t>
      </w:r>
      <w:r w:rsidR="00E208FB">
        <w:t>A</w:t>
      </w:r>
      <w:proofErr w:type="gramEnd"/>
      <w:r w:rsidR="00E208FB">
        <w:t xml:space="preserve"> and we used </w:t>
      </w:r>
      <w:r w:rsidR="00C07BFC">
        <w:t>-</w:t>
      </w:r>
      <w:r w:rsidR="00E52DA3">
        <w:t xml:space="preserve">41 dBc. </w:t>
      </w:r>
    </w:p>
    <w:p w14:paraId="59BED04B" w14:textId="0447DBD1" w:rsidR="004B15F5" w:rsidRDefault="009B7275" w:rsidP="009404CB">
      <w:pPr>
        <w:jc w:val="center"/>
      </w:pPr>
      <w:r>
        <w:pict w14:anchorId="33833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9pt;height:203.4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1848A312" w14:textId="635C3A8A" w:rsidR="00AD47FA" w:rsidRDefault="00AD47FA" w:rsidP="00DF7411">
      <w:pPr>
        <w:pStyle w:val="TF"/>
      </w:pPr>
      <w:r>
        <w:t xml:space="preserve">Figure 1. PA RIMD </w:t>
      </w:r>
      <w:r w:rsidR="00006E1F">
        <w:t>calibration</w:t>
      </w:r>
      <w:r>
        <w:t xml:space="preserve">. The -41 dBc RIMD level yields </w:t>
      </w:r>
      <w:r w:rsidR="00D91B57">
        <w:t xml:space="preserve">MPR 1 dB </w:t>
      </w:r>
      <w:r w:rsidR="00DF7411">
        <w:t xml:space="preserve">for DFT-s waveform. </w:t>
      </w:r>
      <w:r w:rsidR="00D91B57">
        <w:t xml:space="preserve"> </w:t>
      </w:r>
    </w:p>
    <w:p w14:paraId="4EDFC27B" w14:textId="0746FC2A" w:rsidR="002F2F73" w:rsidRDefault="009404CB" w:rsidP="00DF7411">
      <w:r>
        <w:t xml:space="preserve">In Figure, using -35 dBc RIMD </w:t>
      </w:r>
      <w:r w:rsidR="00006E1F">
        <w:t>level for the single P</w:t>
      </w:r>
      <w:r w:rsidR="005C69D0">
        <w:t>A</w:t>
      </w:r>
      <w:r w:rsidR="00006E1F">
        <w:t xml:space="preserve"> fails the spec</w:t>
      </w:r>
      <w:r w:rsidR="005C69D0">
        <w:t xml:space="preserve">. The waveform is the waveform in the WF [5]. </w:t>
      </w:r>
    </w:p>
    <w:p w14:paraId="6BB7ACE1" w14:textId="7C1155C5" w:rsidR="00DF7411" w:rsidRDefault="004F169F" w:rsidP="00DF7411">
      <w:pPr>
        <w:rPr>
          <w:b/>
          <w:bCs/>
        </w:rPr>
      </w:pPr>
      <w:r w:rsidRPr="00063DA2">
        <w:rPr>
          <w:b/>
          <w:bCs/>
        </w:rPr>
        <w:t>Observation</w:t>
      </w:r>
      <w:r w:rsidR="00533337">
        <w:rPr>
          <w:b/>
          <w:bCs/>
        </w:rPr>
        <w:t xml:space="preserve"> 3</w:t>
      </w:r>
      <w:r w:rsidRPr="00063DA2">
        <w:rPr>
          <w:b/>
          <w:bCs/>
        </w:rPr>
        <w:t xml:space="preserve">: -41 dBc RIMD level for the PA is the correct </w:t>
      </w:r>
      <w:r w:rsidR="00063DA2" w:rsidRPr="00063DA2">
        <w:rPr>
          <w:b/>
          <w:bCs/>
        </w:rPr>
        <w:t>value</w:t>
      </w:r>
      <w:r w:rsidR="00006E1F" w:rsidRPr="00063DA2">
        <w:rPr>
          <w:b/>
          <w:bCs/>
        </w:rPr>
        <w:t xml:space="preserve"> </w:t>
      </w:r>
    </w:p>
    <w:p w14:paraId="336638A9" w14:textId="4B73F1F7" w:rsidR="00063DA2" w:rsidRDefault="00063DA2" w:rsidP="003E0D6D">
      <w:pPr>
        <w:pStyle w:val="Heading3"/>
      </w:pPr>
      <w:r>
        <w:t>2.2.2</w:t>
      </w:r>
      <w:r>
        <w:tab/>
      </w:r>
      <w:r w:rsidR="00FC1C62">
        <w:t>MPR for the edge</w:t>
      </w:r>
    </w:p>
    <w:p w14:paraId="200C3FDF" w14:textId="77777777" w:rsidR="009941A9" w:rsidRDefault="00C760ED" w:rsidP="00DF7411">
      <w:r>
        <w:t>With the calibrated setup, we simulated the</w:t>
      </w:r>
      <w:r w:rsidR="009941A9">
        <w:t xml:space="preserve"> case for the</w:t>
      </w:r>
      <w:r w:rsidR="00FC1C62" w:rsidRPr="00FC1C62">
        <w:t xml:space="preserve"> </w:t>
      </w:r>
      <w:r w:rsidR="00FC1C62">
        <w:t xml:space="preserve">edge MPR </w:t>
      </w:r>
      <w:r w:rsidR="009941A9">
        <w:t xml:space="preserve">as </w:t>
      </w:r>
      <w:r w:rsidR="00FC1C62">
        <w:t>propos</w:t>
      </w:r>
      <w:r w:rsidR="009941A9">
        <w:t>ed</w:t>
      </w:r>
      <w:r w:rsidR="00FC1C62">
        <w:t xml:space="preserve"> </w:t>
      </w:r>
      <w:r>
        <w:t>in [1]</w:t>
      </w:r>
      <w:r w:rsidR="009941A9">
        <w:t xml:space="preserve"> and observed the following results:</w:t>
      </w:r>
    </w:p>
    <w:p w14:paraId="3A16712A" w14:textId="281118FB" w:rsidR="00FC1C62" w:rsidRDefault="009B7275" w:rsidP="00747A86">
      <w:pPr>
        <w:jc w:val="center"/>
      </w:pPr>
      <w:r>
        <w:rPr>
          <w:noProof/>
        </w:rPr>
        <w:pict w14:anchorId="32F82B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00.55pt;margin-top:75.4pt;width:170.75pt;height:0;z-index:251660288" o:connectortype="straight" strokecolor="#ed7d31 [3205]" strokeweight="2.5pt">
            <v:shadow color="#868686"/>
          </v:shape>
        </w:pict>
      </w:r>
      <w:r>
        <w:pict w14:anchorId="1A284395">
          <v:shape id="_x0000_i1026" type="#_x0000_t75" style="width:339.45pt;height:193.1pt;mso-left-percent:-10001;mso-top-percent:-10001;mso-position-horizontal:absolute;mso-position-horizontal-relative:char;mso-position-vertical:absolute;mso-position-vertical-relative:line;mso-left-percent:-10001;mso-top-percent:-10001">
            <v:imagedata r:id="rId10" o:title=""/>
          </v:shape>
        </w:pict>
      </w:r>
    </w:p>
    <w:p w14:paraId="6503DC90" w14:textId="65B49E47" w:rsidR="009941A9" w:rsidRDefault="009941A9" w:rsidP="00747A86">
      <w:pPr>
        <w:pStyle w:val="TF"/>
      </w:pPr>
      <w:r>
        <w:t>Figure 2. Edge MPR simulation results</w:t>
      </w:r>
    </w:p>
    <w:p w14:paraId="123313DA" w14:textId="516C28F7" w:rsidR="009941A9" w:rsidRDefault="009941A9" w:rsidP="00DF7411">
      <w:r>
        <w:t xml:space="preserve">The </w:t>
      </w:r>
      <w:r w:rsidR="00A466A7">
        <w:t xml:space="preserve">Tx diversity setup with RIMD -41 dBm performs the same as </w:t>
      </w:r>
      <w:r w:rsidR="00747A86">
        <w:t xml:space="preserve">single PC2 PA and therefore </w:t>
      </w:r>
      <w:r w:rsidR="00A466A7">
        <w:t>does not need any more MPR</w:t>
      </w:r>
      <w:r w:rsidR="00E049E1">
        <w:t xml:space="preserve"> </w:t>
      </w:r>
      <w:r w:rsidR="003E0D6D">
        <w:t xml:space="preserve">compared to existing PC2 MPR </w:t>
      </w:r>
      <w:r w:rsidR="00E049E1">
        <w:t>to meet the close in SEM</w:t>
      </w:r>
      <w:r w:rsidR="00A466A7">
        <w:t xml:space="preserve">. </w:t>
      </w:r>
    </w:p>
    <w:p w14:paraId="3D6C5DA1" w14:textId="57F7D96E" w:rsidR="00533337" w:rsidRPr="00533337" w:rsidRDefault="00533337" w:rsidP="00DF7411">
      <w:pPr>
        <w:rPr>
          <w:b/>
          <w:bCs/>
        </w:rPr>
      </w:pPr>
      <w:r w:rsidRPr="00533337">
        <w:rPr>
          <w:b/>
          <w:bCs/>
        </w:rPr>
        <w:lastRenderedPageBreak/>
        <w:t>Observation 4: Edge RBs do not need additional MPR compared to the PC2 MPRs not in specification</w:t>
      </w:r>
    </w:p>
    <w:p w14:paraId="4037DF14" w14:textId="0E25F6D9" w:rsidR="00515CE3" w:rsidRDefault="00515CE3" w:rsidP="000A142E">
      <w:pPr>
        <w:pStyle w:val="Heading3"/>
      </w:pPr>
      <w:r>
        <w:t>2.2.3</w:t>
      </w:r>
      <w:r>
        <w:tab/>
        <w:t>EVM limited MPR</w:t>
      </w:r>
    </w:p>
    <w:p w14:paraId="617B8FDD" w14:textId="6034954F" w:rsidR="00515CE3" w:rsidRDefault="00E27ED9" w:rsidP="00DF7411">
      <w:r>
        <w:t>Our view</w:t>
      </w:r>
      <w:r w:rsidR="00515CE3">
        <w:t xml:space="preserve"> </w:t>
      </w:r>
      <w:r>
        <w:t>a</w:t>
      </w:r>
      <w:r w:rsidR="00515CE3">
        <w:t xml:space="preserve">s in PC1.5 work, is that </w:t>
      </w:r>
      <w:r w:rsidR="00483D1D">
        <w:t xml:space="preserve">coupling between two PA’s causes EVM failure since the coupled other branch shows up as interference in the </w:t>
      </w:r>
      <w:r w:rsidR="00035721">
        <w:t xml:space="preserve">other branch. We performed some simulation for the EVM limited cases and observed the results shown in </w:t>
      </w:r>
      <w:r w:rsidR="000A142E">
        <w:t xml:space="preserve">Figure 3 </w:t>
      </w:r>
    </w:p>
    <w:p w14:paraId="53C5E6C7" w14:textId="42104AB5" w:rsidR="000A142E" w:rsidRDefault="009B7275" w:rsidP="00BE6A03">
      <w:pPr>
        <w:jc w:val="center"/>
      </w:pPr>
      <w:r>
        <w:pict w14:anchorId="75E3DD7A">
          <v:line id="Straight Connector 7" o:spid="_x0000_s1030" style="position:absolute;left:0;text-align:left;flip:y;z-index:251659264;visibility:visible;mso-wrap-style:square;mso-wrap-distance-left:9pt;mso-wrap-distance-top:0;mso-wrap-distance-right:9pt;mso-wrap-distance-bottom:0;mso-position-horizontal-relative:text;mso-position-vertical-relative:text" from="98.3pt,136.7pt" to="267.35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DUi1AEAAIMDAAAOAAAAZHJzL2Uyb0RvYy54bWysU02P0zAQvSPxHyzfaZLuLt2Nmu6hVbkg&#10;qLQL96ljJ5b8pbFp2n/P2CnVAjfExRrPx8u855f189kadpIYtXcdbxY1Z9IJ32s3dPzb6/7DI2cx&#10;gevBeCc7fpGRP2/ev1tPoZVLP3rTS2QE4mI7hY6PKYW2qqIYpYW48EE6KiqPFhJdcah6hInQramW&#10;df2xmjz2Ab2QMVJ2Nxf5puArJUX6qlSUiZmO026pnFjOYz6rzRraASGMWlzXgH/YwoJ29NEb1A4S&#10;sB+o/4KyWqCPXqWF8LbySmkhCwdi09R/sHkZIcjChcSJ4SZT/H+w4svpgEz3HaeHcmDpiV4Sgh7G&#10;xLbeORLQI1tlnaYQW2rfugNebzEcMJM+K7RMGR2+kwWKDESMnYvKl5vK8pyYoOR983TXNCvOBNXu&#10;mtX9U0avZpgMFzCmT9JbloOOG+2yCNDC6XNMc+uvlpx2fq+NoTy0xrGp48vHh9UDwQP5SRlIFNpA&#10;DKMbOAMzkFFFwgIZvdF9Hs/TEYfj1iA7AZllv9/WdfEHbfZbW/72DuI495XSbCOrE3nZaEti0uxt&#10;2riMLosbrwyylrN6OTr6/lJErfKNXrrIcXVlttLbO8Vv/53NTwAAAP//AwBQSwMEFAAGAAgAAAAh&#10;AM0L1vrYAAAAAwEAAA8AAABkcnMvZG93bnJldi54bWxMj8FOwzAQRO9I/IO1SNyo3aJGJcSpEBLq&#10;FdKK8yZeEqvxOoqdNPD1GC5wWWk0o5m3xX5xvZhpDNazhvVKgSBuvLHcajgdX+52IEJENth7Jg2f&#10;FGBfXl8VmBt/4Teaq9iKVMIhRw1djEMuZWg6chhWfiBO3ocfHcYkx1aaES+p3PVyo1QmHVpOCx0O&#10;9NxRc64mp2Gut8fD61ix/Xp/CJsdVQecrNa3N8vTI4hIS/wLww9+QocyMdV+YhNEryE9En9v8rJM&#10;3YOoNWwVyLKQ/9nLbwAAAP//AwBQSwECLQAUAAYACAAAACEAtoM4kv4AAADhAQAAEwAAAAAAAAAA&#10;AAAAAAAAAAAAW0NvbnRlbnRfVHlwZXNdLnhtbFBLAQItABQABgAIAAAAIQA4/SH/1gAAAJQBAAAL&#10;AAAAAAAAAAAAAAAAAC8BAABfcmVscy8ucmVsc1BLAQItABQABgAIAAAAIQBFNDUi1AEAAIMDAAAO&#10;AAAAAAAAAAAAAAAAAC4CAABkcnMvZTJvRG9jLnhtbFBLAQItABQABgAIAAAAIQDNC9b62AAAAAMB&#10;AAAPAAAAAAAAAAAAAAAAAC4EAABkcnMvZG93bnJldi54bWxQSwUGAAAAAAQABADzAAAAMwUAAAAA&#10;" strokecolor="#ffc000" strokeweight="2.25pt">
            <v:stroke joinstyle="miter"/>
          </v:line>
        </w:pict>
      </w:r>
      <w:r>
        <w:pict w14:anchorId="74953AE5">
          <v:shape id="_x0000_i1027" type="#_x0000_t75" style="width:367.95pt;height:202.45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7C5FC4CE" w14:textId="6D422A96" w:rsidR="000A142E" w:rsidRDefault="000A142E" w:rsidP="002C70B6">
      <w:pPr>
        <w:pStyle w:val="TF"/>
      </w:pPr>
      <w:r>
        <w:t>Figure 3</w:t>
      </w:r>
      <w:r w:rsidR="002C70B6">
        <w:t xml:space="preserve">. 256 QAM simulation results. </w:t>
      </w:r>
    </w:p>
    <w:p w14:paraId="67F1E990" w14:textId="5A5D392F" w:rsidR="000A142E" w:rsidRDefault="000A142E" w:rsidP="00DF7411">
      <w:r>
        <w:t xml:space="preserve">The </w:t>
      </w:r>
      <w:r w:rsidR="00452E51">
        <w:t xml:space="preserve">EVM limit according to WF for 256 QAM was 1.8 % corresponding to -32 dBc. </w:t>
      </w:r>
      <w:r w:rsidR="004B6B27">
        <w:t xml:space="preserve">It can be observed that the Tx diversity implementation needs 1 dB more MPR </w:t>
      </w:r>
      <w:r w:rsidR="002C70B6">
        <w:t xml:space="preserve">for DFT-s and 2 dB more MPR for CP-OFDM than current specification is for PC2. </w:t>
      </w:r>
    </w:p>
    <w:p w14:paraId="4567B350" w14:textId="64FDE8FA" w:rsidR="00533337" w:rsidRPr="00EC1558" w:rsidRDefault="009B7275" w:rsidP="00DF7411">
      <w:pPr>
        <w:rPr>
          <w:b/>
          <w:bCs/>
        </w:rPr>
      </w:pPr>
      <w:r>
        <w:rPr>
          <w:b/>
          <w:bCs/>
        </w:rPr>
        <w:t>Proposal</w:t>
      </w:r>
      <w:r w:rsidR="00533337" w:rsidRPr="00EC1558">
        <w:rPr>
          <w:b/>
          <w:bCs/>
        </w:rPr>
        <w:t xml:space="preserve">: </w:t>
      </w:r>
      <w:r w:rsidR="003720BA" w:rsidRPr="00EC1558">
        <w:rPr>
          <w:b/>
          <w:bCs/>
        </w:rPr>
        <w:t xml:space="preserve">256 QAM DFT-s </w:t>
      </w:r>
      <w:r w:rsidR="00EC1558" w:rsidRPr="00EC1558">
        <w:rPr>
          <w:b/>
          <w:bCs/>
        </w:rPr>
        <w:t>waveforms</w:t>
      </w:r>
      <w:r w:rsidR="003720BA" w:rsidRPr="00EC1558">
        <w:rPr>
          <w:b/>
          <w:bCs/>
        </w:rPr>
        <w:t xml:space="preserve"> need 1 dB more MPR and CP-OFDM </w:t>
      </w:r>
      <w:r w:rsidR="00EC1558" w:rsidRPr="00EC1558">
        <w:rPr>
          <w:b/>
          <w:bCs/>
        </w:rPr>
        <w:t>2 dB more MPR</w:t>
      </w:r>
      <w:r>
        <w:rPr>
          <w:b/>
          <w:bCs/>
        </w:rPr>
        <w:t xml:space="preserve"> for Tx diversity UEs</w:t>
      </w:r>
    </w:p>
    <w:p w14:paraId="7D0D4268" w14:textId="49715CF8" w:rsidR="002C70B6" w:rsidRDefault="002C70B6" w:rsidP="00DF7411">
      <w:r>
        <w:t xml:space="preserve">For other cases, we did not </w:t>
      </w:r>
      <w:r w:rsidR="00296E4E">
        <w:t>observe more MPR needed compared to the allowed PC2 MPR in current specification</w:t>
      </w:r>
      <w:r w:rsidR="003C12F7">
        <w:t xml:space="preserve"> for 16QA</w:t>
      </w:r>
      <w:r w:rsidR="00B53622">
        <w:t xml:space="preserve">M </w:t>
      </w:r>
      <w:r w:rsidR="003C12F7">
        <w:t xml:space="preserve">or 64QAM </w:t>
      </w:r>
      <w:proofErr w:type="gramStart"/>
      <w:r w:rsidR="003C12F7">
        <w:t>modulations</w:t>
      </w:r>
      <w:proofErr w:type="gramEnd"/>
      <w:r w:rsidR="00DC6419">
        <w:t xml:space="preserve"> but this was as </w:t>
      </w:r>
      <w:r w:rsidR="00BA2766">
        <w:t>agreed in the WF due to lack of time</w:t>
      </w:r>
      <w:r w:rsidR="00850030">
        <w:t xml:space="preserve"> only</w:t>
      </w:r>
      <w:r w:rsidR="00BA2766">
        <w:t xml:space="preserve"> a check </w:t>
      </w:r>
      <w:r w:rsidR="00850030">
        <w:t>with corner cases</w:t>
      </w:r>
      <w:r w:rsidR="003C12F7">
        <w:t>.</w:t>
      </w:r>
      <w:r w:rsidR="00850030">
        <w:t xml:space="preserve"> Proper simulation campaign could help to </w:t>
      </w:r>
      <w:r w:rsidR="000C6EDD">
        <w:t xml:space="preserve">increase the quality. </w:t>
      </w:r>
      <w:r w:rsidR="00850030">
        <w:t xml:space="preserve"> </w:t>
      </w:r>
      <w:r w:rsidR="003C12F7">
        <w:t xml:space="preserve"> </w:t>
      </w:r>
      <w:r w:rsidR="00296E4E">
        <w:t xml:space="preserve"> </w:t>
      </w:r>
    </w:p>
    <w:p w14:paraId="40B573A4" w14:textId="4EC31A46" w:rsidR="000050FE" w:rsidRDefault="000050FE" w:rsidP="00AD5068">
      <w:pPr>
        <w:pStyle w:val="Heading2"/>
      </w:pPr>
      <w:r>
        <w:t>2.</w:t>
      </w:r>
      <w:r w:rsidR="00182ECB">
        <w:t>3</w:t>
      </w:r>
      <w:r>
        <w:tab/>
      </w:r>
      <w:r w:rsidR="00AD5068">
        <w:t xml:space="preserve">Introducing new MPR for </w:t>
      </w:r>
      <w:r>
        <w:t>UL</w:t>
      </w:r>
      <w:r w:rsidR="00AD5068">
        <w:t>-</w:t>
      </w:r>
      <w:r>
        <w:t>MIMO</w:t>
      </w:r>
    </w:p>
    <w:p w14:paraId="42108332" w14:textId="67964762" w:rsidR="000203BC" w:rsidRDefault="00E80760" w:rsidP="00E22A2D">
      <w:r>
        <w:t xml:space="preserve">In addition, Ran4 has agreed to apply same MPR for </w:t>
      </w:r>
      <w:r w:rsidR="008A760C">
        <w:t>UL MIMO as for Tx diversity</w:t>
      </w:r>
      <w:r w:rsidR="00841E30">
        <w:t xml:space="preserve"> [4]</w:t>
      </w:r>
      <w:r w:rsidR="008A760C">
        <w:t>. If the M</w:t>
      </w:r>
      <w:r w:rsidR="00FB59CC">
        <w:t>P</w:t>
      </w:r>
      <w:r w:rsidR="008A760C">
        <w:t>Rs are changed for UL MIMO</w:t>
      </w:r>
      <w:r w:rsidR="00FB59CC">
        <w:t xml:space="preserve">, then RAN4 needs to </w:t>
      </w:r>
      <w:r w:rsidR="002E369E">
        <w:t>revisit also AMPR’s</w:t>
      </w:r>
      <w:r w:rsidR="00983398">
        <w:t xml:space="preserve"> for UL MIMO</w:t>
      </w:r>
      <w:r w:rsidR="002E369E">
        <w:t xml:space="preserve">. </w:t>
      </w:r>
      <w:r w:rsidR="00974D51">
        <w:t xml:space="preserve">Below is AMPR table from </w:t>
      </w:r>
      <w:r w:rsidR="001165DD">
        <w:t>TS 38.101-1 v16.7</w:t>
      </w:r>
      <w:r w:rsidR="004946BF">
        <w:t xml:space="preserve"> with </w:t>
      </w:r>
      <w:r w:rsidR="00320AB9">
        <w:t>highlighted</w:t>
      </w:r>
      <w:r w:rsidR="004946BF">
        <w:t xml:space="preserve"> case</w:t>
      </w:r>
      <w:r w:rsidR="00815EC8">
        <w:t>s</w:t>
      </w:r>
      <w:r w:rsidR="004946BF">
        <w:t xml:space="preserve"> that need to be revisited if UL MIMO MPR is changed from what it is now. </w:t>
      </w:r>
    </w:p>
    <w:p w14:paraId="5855AFB6" w14:textId="3365C39A" w:rsidR="006805BF" w:rsidRDefault="006805BF" w:rsidP="00E22A2D">
      <w:pPr>
        <w:rPr>
          <w:b/>
          <w:bCs/>
        </w:rPr>
      </w:pPr>
      <w:r w:rsidRPr="006B4AED">
        <w:rPr>
          <w:b/>
          <w:bCs/>
        </w:rPr>
        <w:t xml:space="preserve">Observation </w:t>
      </w:r>
      <w:r w:rsidR="009B7275">
        <w:rPr>
          <w:b/>
          <w:bCs/>
        </w:rPr>
        <w:t>5</w:t>
      </w:r>
      <w:r w:rsidRPr="006B4AED">
        <w:rPr>
          <w:b/>
          <w:bCs/>
        </w:rPr>
        <w:t xml:space="preserve">: Keeping the agreement of applying same MPR for UL MIMO and Tx Diversity and approving proposed [2] MPR’s would mean UL MIMO AMPR </w:t>
      </w:r>
      <w:r w:rsidR="001B7165">
        <w:rPr>
          <w:b/>
          <w:bCs/>
        </w:rPr>
        <w:t>need to be revisited too</w:t>
      </w:r>
    </w:p>
    <w:p w14:paraId="2A57C0D4" w14:textId="77777777" w:rsidR="00884EDC" w:rsidRDefault="00AF2FFA" w:rsidP="00E22A2D">
      <w:r>
        <w:t>T</w:t>
      </w:r>
      <w:r>
        <w:t xml:space="preserve">he amount of work is </w:t>
      </w:r>
      <w:proofErr w:type="gramStart"/>
      <w:r>
        <w:t>big</w:t>
      </w:r>
      <w:proofErr w:type="gramEnd"/>
      <w:r>
        <w:t xml:space="preserve"> and it should also be noted that this would mean Rel-16 specification change. It should be clarified what is Rel-15 UE behavior that declares support for Txd and Rel-15, which MPRs will the UE conform</w:t>
      </w:r>
      <w:r>
        <w:t xml:space="preserve">? </w:t>
      </w:r>
      <w:r w:rsidR="00D656D4">
        <w:t xml:space="preserve">Current UEs that support UL MIMO conform to the MPRs </w:t>
      </w:r>
      <w:r w:rsidR="00AB3FA8">
        <w:t>for 1Tx</w:t>
      </w:r>
      <w:r w:rsidR="003D10EE">
        <w:t xml:space="preserve"> according to the existing specification</w:t>
      </w:r>
      <w:r w:rsidR="00AB3FA8">
        <w:t>.</w:t>
      </w:r>
      <w:r w:rsidR="003D10EE">
        <w:t xml:space="preserve"> Since the </w:t>
      </w:r>
      <w:r w:rsidR="00884EDC">
        <w:t xml:space="preserve">2Tx </w:t>
      </w:r>
      <w:r w:rsidR="003D10EE">
        <w:t xml:space="preserve">MPR proposals are more relaxed </w:t>
      </w:r>
      <w:r w:rsidR="00884EDC">
        <w:t xml:space="preserve">than 1Tx MPR’s, the existing UE can pass the conformance specification but are allowed unnecessary large MPRs. </w:t>
      </w:r>
    </w:p>
    <w:p w14:paraId="2CABE37F" w14:textId="77777777" w:rsidR="00F44865" w:rsidRDefault="00F44865" w:rsidP="00E22A2D"/>
    <w:p w14:paraId="78291CA6" w14:textId="5001E93A" w:rsidR="004C4B30" w:rsidRPr="00FA7471" w:rsidRDefault="00FA7471" w:rsidP="00BC6106">
      <w:pPr>
        <w:pStyle w:val="TH"/>
      </w:pPr>
      <w:r w:rsidRPr="00FA7471">
        <w:lastRenderedPageBreak/>
        <w:t xml:space="preserve"> </w:t>
      </w:r>
      <w:r>
        <w:t xml:space="preserve">Table </w:t>
      </w:r>
      <w:r w:rsidR="008A5C7D">
        <w:t xml:space="preserve">1. Table </w:t>
      </w:r>
      <w:r w:rsidR="00BC6106" w:rsidRPr="00BC6106">
        <w:t>6.2.3.1-1</w:t>
      </w:r>
      <w:r w:rsidR="00BC6106">
        <w:t xml:space="preserve"> with </w:t>
      </w:r>
      <w:r w:rsidR="00BC6106" w:rsidRPr="00704E05">
        <w:rPr>
          <w:highlight w:val="yellow"/>
        </w:rPr>
        <w:t>highlights</w:t>
      </w:r>
      <w:r w:rsidR="00BC6106">
        <w:t xml:space="preserve"> where UL MIMO AMPR needs </w:t>
      </w:r>
      <w:r w:rsidR="00997529">
        <w:t xml:space="preserve">potentially </w:t>
      </w:r>
      <w:r w:rsidR="00BC6106">
        <w:t>to be revisited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946BF" w:rsidRPr="001C0CC4" w14:paraId="58632BFC" w14:textId="77777777" w:rsidTr="0029150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2C8" w14:textId="77777777" w:rsidR="004946BF" w:rsidRPr="001C0CC4" w:rsidRDefault="004946BF" w:rsidP="0029150D">
            <w:pPr>
              <w:pStyle w:val="TAH"/>
            </w:pPr>
            <w:r w:rsidRPr="001C0CC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C50" w14:textId="77777777" w:rsidR="004946BF" w:rsidRPr="001C0CC4" w:rsidRDefault="004946BF" w:rsidP="0029150D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28F8" w14:textId="77777777" w:rsidR="004946BF" w:rsidRPr="001C0CC4" w:rsidRDefault="004946BF" w:rsidP="0029150D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EE5" w14:textId="77777777" w:rsidR="004946BF" w:rsidRPr="001C0CC4" w:rsidRDefault="004946BF" w:rsidP="0029150D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7FF" w14:textId="77777777" w:rsidR="004946BF" w:rsidRPr="001C0CC4" w:rsidRDefault="004946BF" w:rsidP="0029150D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58C" w14:textId="77777777" w:rsidR="004946BF" w:rsidRPr="001C0CC4" w:rsidRDefault="004946BF" w:rsidP="0029150D">
            <w:pPr>
              <w:pStyle w:val="TAH"/>
            </w:pPr>
            <w:r w:rsidRPr="001C0CC4">
              <w:t>A-MPR (dB)</w:t>
            </w:r>
          </w:p>
        </w:tc>
      </w:tr>
      <w:tr w:rsidR="004946BF" w:rsidRPr="001C0CC4" w14:paraId="6194109F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3C3" w14:textId="77777777" w:rsidR="004946BF" w:rsidRPr="001C0CC4" w:rsidRDefault="004946BF" w:rsidP="0029150D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B4A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BA3" w14:textId="77777777" w:rsidR="004946BF" w:rsidRPr="001C0CC4" w:rsidRDefault="004946BF" w:rsidP="0029150D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08A" w14:textId="77777777" w:rsidR="004946BF" w:rsidRPr="001C0CC4" w:rsidRDefault="004946BF" w:rsidP="0029150D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F95" w14:textId="77777777" w:rsidR="004946BF" w:rsidRPr="001C0CC4" w:rsidRDefault="004946BF" w:rsidP="0029150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7B9E" w14:textId="77777777" w:rsidR="004946BF" w:rsidRPr="001C0CC4" w:rsidRDefault="004946BF" w:rsidP="0029150D">
            <w:pPr>
              <w:pStyle w:val="TAC"/>
            </w:pPr>
            <w:r w:rsidRPr="001C0CC4">
              <w:t>N/A</w:t>
            </w:r>
          </w:p>
        </w:tc>
      </w:tr>
      <w:tr w:rsidR="004946BF" w:rsidRPr="001C0CC4" w14:paraId="52119A26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E94C2" w14:textId="77777777" w:rsidR="004946BF" w:rsidRPr="00F9372C" w:rsidRDefault="004946BF" w:rsidP="0029150D">
            <w:pPr>
              <w:pStyle w:val="TAC"/>
            </w:pPr>
            <w:r w:rsidRPr="00F9372C">
              <w:rPr>
                <w:highlight w:val="yellow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D86A8" w14:textId="77777777" w:rsidR="004946BF" w:rsidRPr="001C0CC4" w:rsidRDefault="004946BF" w:rsidP="0029150D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3AD01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n2,</w:t>
            </w:r>
            <w:r w:rsidRPr="001C0CC4">
              <w:t xml:space="preserve"> n25, n66,</w:t>
            </w:r>
          </w:p>
          <w:p w14:paraId="0AE0CE44" w14:textId="77777777" w:rsidR="004946BF" w:rsidRPr="001C0CC4" w:rsidRDefault="004946BF" w:rsidP="0029150D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5C471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E16AB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5C16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946BF" w:rsidRPr="001C0CC4" w14:paraId="14ADD959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BB3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7FB" w14:textId="77777777" w:rsidR="004946BF" w:rsidRPr="001C0CC4" w:rsidRDefault="004946BF" w:rsidP="0029150D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44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n2, n25, n66,</w:t>
            </w:r>
            <w:r w:rsidRPr="001C0CC4">
              <w:t xml:space="preserve">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28D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5CF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731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946BF" w:rsidRPr="001C0CC4" w14:paraId="6939019C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D6F0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A73" w14:textId="77777777" w:rsidR="004946BF" w:rsidRPr="001C0CC4" w:rsidRDefault="004946BF" w:rsidP="0029150D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1F6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483A" w14:textId="77777777" w:rsidR="004946BF" w:rsidRPr="001C0CC4" w:rsidRDefault="004946BF" w:rsidP="0029150D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2D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DAC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4946BF" w:rsidRPr="001C0CC4" w14:paraId="2D6D2CF9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B5E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0BFD" w14:textId="77777777" w:rsidR="004946BF" w:rsidRPr="001C0CC4" w:rsidRDefault="004946BF" w:rsidP="0029150D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D6C2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n1,</w:t>
            </w:r>
            <w:r w:rsidRPr="001C0CC4">
              <w:t xml:space="preserve">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EE4" w14:textId="77777777" w:rsidR="004946BF" w:rsidRPr="001C0CC4" w:rsidRDefault="004946BF" w:rsidP="0029150D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66F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F7D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946BF" w:rsidRPr="001C0CC4" w14:paraId="48E60F02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08C6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63D" w14:textId="77777777" w:rsidR="004946BF" w:rsidRPr="001C0CC4" w:rsidRDefault="004946BF" w:rsidP="0029150D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19F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n1</w:t>
            </w:r>
            <w:r w:rsidRPr="001C0CC4">
              <w:t xml:space="preserve">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EB32" w14:textId="77777777" w:rsidR="004946BF" w:rsidRPr="001C0CC4" w:rsidRDefault="004946BF" w:rsidP="0029150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671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9879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946BF" w:rsidRPr="001C0CC4" w14:paraId="183FD4C9" w14:textId="77777777" w:rsidTr="0029150D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A95C8" w14:textId="77777777" w:rsidR="004946BF" w:rsidRPr="001C0CC4" w:rsidRDefault="004946BF" w:rsidP="0029150D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0E0EA" w14:textId="77777777" w:rsidR="004946BF" w:rsidRPr="001C0CC4" w:rsidRDefault="004946BF" w:rsidP="0029150D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0E2" w14:textId="77777777" w:rsidR="004946BF" w:rsidRPr="001C0CC4" w:rsidRDefault="004946BF" w:rsidP="0029150D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9B4" w14:textId="77777777" w:rsidR="004946BF" w:rsidRPr="001C0CC4" w:rsidRDefault="004946BF" w:rsidP="0029150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C82CB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28EDF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4946BF" w:rsidRPr="001C0CC4" w14:paraId="22C0B085" w14:textId="77777777" w:rsidTr="0029150D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D95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2E5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716F" w14:textId="77777777" w:rsidR="004946BF" w:rsidRPr="001C0CC4" w:rsidRDefault="004946BF" w:rsidP="0029150D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BC9" w14:textId="77777777" w:rsidR="004946BF" w:rsidRPr="001C0CC4" w:rsidRDefault="004946BF" w:rsidP="0029150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7D6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BB06" w14:textId="77777777" w:rsidR="004946BF" w:rsidRPr="001C0CC4" w:rsidRDefault="004946BF" w:rsidP="0029150D">
            <w:pPr>
              <w:pStyle w:val="TAC"/>
            </w:pPr>
          </w:p>
        </w:tc>
      </w:tr>
      <w:tr w:rsidR="004946BF" w:rsidRPr="001C0CC4" w14:paraId="37E6E266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0A1E7" w14:textId="77777777" w:rsidR="004946BF" w:rsidRPr="001C0CC4" w:rsidRDefault="004946BF" w:rsidP="0029150D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E9D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2C1" w14:textId="77777777" w:rsidR="004946BF" w:rsidRPr="001C0CC4" w:rsidRDefault="004946BF" w:rsidP="0029150D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828" w14:textId="77777777" w:rsidR="004946BF" w:rsidRPr="001C0CC4" w:rsidRDefault="004946BF" w:rsidP="0029150D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2C3" w14:textId="77777777" w:rsidR="004946BF" w:rsidRPr="001C0CC4" w:rsidRDefault="004946BF" w:rsidP="0029150D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32D3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567A965A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4946BF" w:rsidRPr="001C0CC4" w14:paraId="1F49DA6C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82584" w14:textId="77777777" w:rsidR="004946BF" w:rsidRPr="001C0CC4" w:rsidRDefault="004946BF" w:rsidP="0029150D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737" w14:textId="77777777" w:rsidR="004946BF" w:rsidRPr="001C0CC4" w:rsidRDefault="004946BF" w:rsidP="0029150D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FCA" w14:textId="77777777" w:rsidR="004946BF" w:rsidRPr="001C0CC4" w:rsidRDefault="004946BF" w:rsidP="0029150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94D0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D88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633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</w:p>
        </w:tc>
      </w:tr>
      <w:tr w:rsidR="004946BF" w:rsidRPr="001C0CC4" w14:paraId="5D55DAB0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D172E" w14:textId="77777777" w:rsidR="004946BF" w:rsidRPr="001C0CC4" w:rsidRDefault="004946BF" w:rsidP="0029150D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785" w14:textId="77777777" w:rsidR="004946BF" w:rsidRPr="001C0CC4" w:rsidRDefault="004946BF" w:rsidP="0029150D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43D" w14:textId="77777777" w:rsidR="004946BF" w:rsidRPr="001C0CC4" w:rsidRDefault="004946BF" w:rsidP="0029150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9CB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E39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381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</w:p>
        </w:tc>
      </w:tr>
      <w:tr w:rsidR="004946BF" w:rsidRPr="001C0CC4" w14:paraId="17DE457A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36F13" w14:textId="77777777" w:rsidR="004946BF" w:rsidRPr="001C0CC4" w:rsidRDefault="004946BF" w:rsidP="0029150D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D47" w14:textId="77777777" w:rsidR="004946BF" w:rsidRPr="001C0CC4" w:rsidRDefault="004946BF" w:rsidP="0029150D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A50" w14:textId="77777777" w:rsidR="004946BF" w:rsidRPr="001C0CC4" w:rsidRDefault="004946BF" w:rsidP="0029150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76A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16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01F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</w:p>
        </w:tc>
      </w:tr>
      <w:tr w:rsidR="004946BF" w:rsidRPr="001C0CC4" w14:paraId="5E95FCD6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C2659" w14:textId="77777777" w:rsidR="004946BF" w:rsidRPr="001C0CC4" w:rsidRDefault="004946BF" w:rsidP="0029150D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3AE" w14:textId="77777777" w:rsidR="004946BF" w:rsidRPr="001C0CC4" w:rsidRDefault="004946BF" w:rsidP="0029150D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1C3" w14:textId="77777777" w:rsidR="004946BF" w:rsidRPr="001C0CC4" w:rsidRDefault="004946BF" w:rsidP="0029150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0BB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B612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CF5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</w:p>
        </w:tc>
      </w:tr>
      <w:tr w:rsidR="004946BF" w:rsidRPr="001C0CC4" w14:paraId="128A412A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4EB" w14:textId="77777777" w:rsidR="004946BF" w:rsidRPr="001C0CC4" w:rsidRDefault="004946BF" w:rsidP="0029150D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9C8" w14:textId="77777777" w:rsidR="004946BF" w:rsidRPr="001C0CC4" w:rsidRDefault="004946BF" w:rsidP="0029150D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266" w14:textId="77777777" w:rsidR="004946BF" w:rsidRPr="001C0CC4" w:rsidRDefault="004946BF" w:rsidP="0029150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D99" w14:textId="77777777" w:rsidR="004946BF" w:rsidRPr="001C0CC4" w:rsidRDefault="004946BF" w:rsidP="0029150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206" w14:textId="77777777" w:rsidR="004946BF" w:rsidRPr="001C0CC4" w:rsidRDefault="004946BF" w:rsidP="0029150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9B5E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946BF" w:rsidRPr="001C0CC4" w14:paraId="0CFE01EF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29DD5" w14:textId="77777777" w:rsidR="004946BF" w:rsidRPr="001C0CC4" w:rsidRDefault="004946BF" w:rsidP="0029150D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DC959" w14:textId="77777777" w:rsidR="004946BF" w:rsidRPr="001C0CC4" w:rsidRDefault="004946BF" w:rsidP="0029150D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2346C" w14:textId="77777777" w:rsidR="004946BF" w:rsidRPr="001C0CC4" w:rsidRDefault="004946BF" w:rsidP="0029150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BF3" w14:textId="77777777" w:rsidR="004946BF" w:rsidRPr="001C0CC4" w:rsidRDefault="004946BF" w:rsidP="0029150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A583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36F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4946BF" w:rsidRPr="001C0CC4" w14:paraId="319C598A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CE1AE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A7800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A5CC8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B1E" w14:textId="77777777" w:rsidR="004946BF" w:rsidRPr="001C0CC4" w:rsidRDefault="004946BF" w:rsidP="0029150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E69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3D3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4946BF" w:rsidRPr="001C0CC4" w14:paraId="363F2A25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3CC56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EAD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0DA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772" w14:textId="77777777" w:rsidR="004946BF" w:rsidRPr="001C0CC4" w:rsidRDefault="004946BF" w:rsidP="002915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112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E5F" w14:textId="77777777" w:rsidR="004946BF" w:rsidRPr="001C0CC4" w:rsidRDefault="004946BF" w:rsidP="0029150D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4946BF" w:rsidRPr="001C0CC4" w14:paraId="27DEC27A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04099CB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958DE1C" w14:textId="77777777" w:rsidR="004946BF" w:rsidRPr="001C0CC4" w:rsidRDefault="004946BF" w:rsidP="0029150D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817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B82" w14:textId="77777777" w:rsidR="004946BF" w:rsidRPr="001C0CC4" w:rsidRDefault="004946BF" w:rsidP="0029150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A10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781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4946BF" w:rsidRPr="001C0CC4" w14:paraId="2D6B2F16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7D78828" w14:textId="77777777" w:rsidR="004946BF" w:rsidRPr="001C0CC4" w:rsidRDefault="004946BF" w:rsidP="0029150D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28F2519" w14:textId="77777777" w:rsidR="004946BF" w:rsidRPr="001C0CC4" w:rsidRDefault="004946BF" w:rsidP="0029150D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FD43" w14:textId="77777777" w:rsidR="004946BF" w:rsidRPr="001C0CC4" w:rsidRDefault="004946BF" w:rsidP="0029150D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AA43" w14:textId="77777777" w:rsidR="004946BF" w:rsidRPr="001C0CC4" w:rsidRDefault="004946BF" w:rsidP="0029150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BA5" w14:textId="77777777" w:rsidR="004946BF" w:rsidRPr="001C0CC4" w:rsidRDefault="004946BF" w:rsidP="0029150D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AF2" w14:textId="77777777" w:rsidR="004946BF" w:rsidRPr="001C0CC4" w:rsidRDefault="004946BF" w:rsidP="0029150D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4946BF" w:rsidRPr="001C0CC4" w14:paraId="24B464F4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3FA292D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F0A5015" w14:textId="77777777" w:rsidR="004946BF" w:rsidRPr="001C0CC4" w:rsidRDefault="004946BF" w:rsidP="0029150D">
            <w:pPr>
              <w:pStyle w:val="TAC"/>
            </w:pPr>
            <w:r w:rsidRPr="001C0CC4">
              <w:t>6.5.2.3.8</w:t>
            </w:r>
          </w:p>
          <w:p w14:paraId="39AEF9F7" w14:textId="77777777" w:rsidR="004946BF" w:rsidRPr="001C0CC4" w:rsidRDefault="004946BF" w:rsidP="0029150D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563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379" w14:textId="77777777" w:rsidR="004946BF" w:rsidRPr="001C0CC4" w:rsidRDefault="004946BF" w:rsidP="0029150D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EBF" w14:textId="77777777" w:rsidR="004946BF" w:rsidRPr="001C0CC4" w:rsidRDefault="004946BF" w:rsidP="0029150D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4C4" w14:textId="77777777" w:rsidR="004946BF" w:rsidRPr="001C0CC4" w:rsidRDefault="004946BF" w:rsidP="0029150D">
            <w:pPr>
              <w:pStyle w:val="TAC"/>
            </w:pPr>
            <w:r w:rsidRPr="001C0CC4">
              <w:t>Table 6.2.3.16-2</w:t>
            </w:r>
          </w:p>
        </w:tc>
      </w:tr>
      <w:tr w:rsidR="004946BF" w:rsidRPr="001C0CC4" w14:paraId="2BB908E9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9EA3" w14:textId="77777777" w:rsidR="004946BF" w:rsidRPr="001C0CC4" w:rsidRDefault="004946BF" w:rsidP="0029150D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9D51" w14:textId="77777777" w:rsidR="004946BF" w:rsidRPr="001C0CC4" w:rsidRDefault="004946BF" w:rsidP="0029150D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1EEC" w14:textId="77777777" w:rsidR="004946BF" w:rsidRPr="001C0CC4" w:rsidRDefault="004946BF" w:rsidP="0029150D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5D4" w14:textId="77777777" w:rsidR="004946BF" w:rsidRPr="001C0CC4" w:rsidRDefault="004946BF" w:rsidP="0029150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24C" w14:textId="77777777" w:rsidR="004946BF" w:rsidRPr="001C0CC4" w:rsidRDefault="004946BF" w:rsidP="0029150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A4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946BF" w:rsidRPr="001C0CC4" w14:paraId="187B7087" w14:textId="77777777" w:rsidTr="0029150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A9C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5F3" w14:textId="77777777" w:rsidR="004946BF" w:rsidRPr="001C0CC4" w:rsidRDefault="004946BF" w:rsidP="0029150D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F0B" w14:textId="77777777" w:rsidR="004946BF" w:rsidRPr="001C0CC4" w:rsidRDefault="004946BF" w:rsidP="0029150D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43A784E6" w14:textId="77777777" w:rsidR="004946BF" w:rsidRPr="001C0CC4" w:rsidRDefault="004946BF" w:rsidP="0029150D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4579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E53C" w14:textId="77777777" w:rsidR="004946BF" w:rsidRPr="001C0CC4" w:rsidRDefault="004946BF" w:rsidP="0029150D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411" w14:textId="77777777" w:rsidR="004946BF" w:rsidRPr="001C0CC4" w:rsidRDefault="004946BF" w:rsidP="0029150D">
            <w:pPr>
              <w:pStyle w:val="TAC"/>
            </w:pPr>
            <w:r w:rsidRPr="001C0CC4">
              <w:t>Table</w:t>
            </w:r>
          </w:p>
          <w:p w14:paraId="4D1ACEC6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4946BF" w:rsidRPr="001C0CC4" w14:paraId="080F5952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26A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F43" w14:textId="77777777" w:rsidR="004946BF" w:rsidRPr="001C0CC4" w:rsidRDefault="004946BF" w:rsidP="0029150D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69E" w14:textId="77777777" w:rsidR="004946BF" w:rsidRPr="001C0CC4" w:rsidRDefault="004946BF" w:rsidP="0029150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86BE" w14:textId="77777777" w:rsidR="004946BF" w:rsidRPr="001C0CC4" w:rsidRDefault="004946BF" w:rsidP="0029150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B77" w14:textId="77777777" w:rsidR="004946BF" w:rsidRPr="001C0CC4" w:rsidRDefault="004946BF" w:rsidP="0029150D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945" w14:textId="77777777" w:rsidR="004946BF" w:rsidRPr="001C0CC4" w:rsidRDefault="004946BF" w:rsidP="0029150D">
            <w:pPr>
              <w:pStyle w:val="TAC"/>
            </w:pPr>
            <w:r w:rsidRPr="001C0CC4">
              <w:t>Table</w:t>
            </w:r>
          </w:p>
          <w:p w14:paraId="14D69B45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4946BF" w:rsidRPr="001C0CC4" w14:paraId="67256409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B8E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3C57" w14:textId="77777777" w:rsidR="004946BF" w:rsidRPr="001C0CC4" w:rsidRDefault="004946BF" w:rsidP="0029150D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2B5" w14:textId="77777777" w:rsidR="004946BF" w:rsidRPr="001C0CC4" w:rsidRDefault="004946BF" w:rsidP="0029150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012" w14:textId="77777777" w:rsidR="004946BF" w:rsidRPr="001C0CC4" w:rsidRDefault="004946BF" w:rsidP="0029150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5F8" w14:textId="77777777" w:rsidR="004946BF" w:rsidRPr="001C0CC4" w:rsidRDefault="004946BF" w:rsidP="0029150D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65B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4946BF" w:rsidRPr="001C0CC4" w14:paraId="61796247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B73" w14:textId="77777777" w:rsidR="004946BF" w:rsidRPr="001C0CC4" w:rsidRDefault="004946BF" w:rsidP="0029150D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301F" w14:textId="77777777" w:rsidR="004946BF" w:rsidRPr="001C0CC4" w:rsidRDefault="004946BF" w:rsidP="0029150D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AD4" w14:textId="77777777" w:rsidR="004946BF" w:rsidRPr="001C0CC4" w:rsidRDefault="004946BF" w:rsidP="0029150D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17D" w14:textId="77777777" w:rsidR="004946BF" w:rsidRPr="001C0CC4" w:rsidRDefault="004946BF" w:rsidP="0029150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684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B8D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58604F7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4946BF" w:rsidRPr="001C0CC4" w14:paraId="334741E3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2E0" w14:textId="77777777" w:rsidR="004946BF" w:rsidRPr="001C0CC4" w:rsidRDefault="004946BF" w:rsidP="0029150D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020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0AA" w14:textId="77777777" w:rsidR="004946BF" w:rsidRPr="001C0CC4" w:rsidRDefault="004946BF" w:rsidP="0029150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402D" w14:textId="77777777" w:rsidR="004946BF" w:rsidRPr="001C0CC4" w:rsidRDefault="004946BF" w:rsidP="0029150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974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1C4" w14:textId="77777777" w:rsidR="004946BF" w:rsidRPr="001C0CC4" w:rsidRDefault="004946BF" w:rsidP="0029150D">
            <w:pPr>
              <w:pStyle w:val="TAC"/>
            </w:pPr>
            <w:r w:rsidRPr="001C0CC4">
              <w:t>Table 6.2.3.11-1</w:t>
            </w:r>
          </w:p>
        </w:tc>
      </w:tr>
      <w:tr w:rsidR="004946BF" w:rsidRPr="001C0CC4" w14:paraId="7B5EECFD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7875" w14:textId="77777777" w:rsidR="004946BF" w:rsidRPr="001C0CC4" w:rsidRDefault="004946BF" w:rsidP="0029150D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5EC" w14:textId="77777777" w:rsidR="004946BF" w:rsidRPr="001C0CC4" w:rsidRDefault="004946BF" w:rsidP="0029150D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B46" w14:textId="77777777" w:rsidR="004946BF" w:rsidRPr="001C0CC4" w:rsidRDefault="004946BF" w:rsidP="0029150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C6C" w14:textId="77777777" w:rsidR="004946BF" w:rsidRPr="001C0CC4" w:rsidRDefault="004946BF" w:rsidP="0029150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35A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5C5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4946BF" w:rsidRPr="001C0CC4" w14:paraId="6F0EAED4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1BB" w14:textId="77777777" w:rsidR="004946BF" w:rsidRPr="001C0CC4" w:rsidRDefault="004946BF" w:rsidP="0029150D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450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F70" w14:textId="77777777" w:rsidR="004946BF" w:rsidRPr="001C0CC4" w:rsidRDefault="004946BF" w:rsidP="0029150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561" w14:textId="77777777" w:rsidR="004946BF" w:rsidRPr="001C0CC4" w:rsidRDefault="004946BF" w:rsidP="0029150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DF9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B17" w14:textId="77777777" w:rsidR="004946BF" w:rsidRPr="001C0CC4" w:rsidRDefault="004946BF" w:rsidP="0029150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946BF" w:rsidRPr="001C0CC4" w14:paraId="0435C51B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42D" w14:textId="77777777" w:rsidR="004946BF" w:rsidRPr="001C0CC4" w:rsidRDefault="004946BF" w:rsidP="0029150D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13E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21FF" w14:textId="77777777" w:rsidR="004946BF" w:rsidRPr="001C0CC4" w:rsidRDefault="004946BF" w:rsidP="0029150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A87" w14:textId="77777777" w:rsidR="004946BF" w:rsidRPr="001C0CC4" w:rsidRDefault="004946BF" w:rsidP="0029150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2AEF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E03" w14:textId="77777777" w:rsidR="004946BF" w:rsidRPr="001C0CC4" w:rsidRDefault="004946BF" w:rsidP="0029150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946BF" w:rsidRPr="001C0CC4" w14:paraId="5F4733B3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5262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E91" w14:textId="77777777" w:rsidR="004946BF" w:rsidRPr="001C0CC4" w:rsidRDefault="004946BF" w:rsidP="0029150D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022" w14:textId="77777777" w:rsidR="004946BF" w:rsidRPr="001C0CC4" w:rsidRDefault="004946BF" w:rsidP="0029150D">
            <w:pPr>
              <w:pStyle w:val="TAC"/>
            </w:pPr>
            <w:r w:rsidRPr="00F9372C">
              <w:rPr>
                <w:rFonts w:hint="eastAsia"/>
                <w:highlight w:val="yellow"/>
                <w:lang w:eastAsia="zh-CN"/>
              </w:rPr>
              <w:t>n3</w:t>
            </w:r>
            <w:r w:rsidRPr="00F9372C">
              <w:rPr>
                <w:highlight w:val="yellow"/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AB5" w14:textId="77777777" w:rsidR="004946BF" w:rsidRPr="001C0CC4" w:rsidRDefault="004946BF" w:rsidP="0029150D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7A0" w14:textId="77777777" w:rsidR="004946BF" w:rsidRPr="001C0CC4" w:rsidRDefault="004946BF" w:rsidP="0029150D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5F8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4946BF" w:rsidRPr="001C0CC4" w14:paraId="65BFA396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43E" w14:textId="77777777" w:rsidR="004946BF" w:rsidRPr="001C0CC4" w:rsidRDefault="004946BF" w:rsidP="0029150D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CAC" w14:textId="77777777" w:rsidR="004946BF" w:rsidRPr="001C0CC4" w:rsidRDefault="004946BF" w:rsidP="0029150D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DA1" w14:textId="77777777" w:rsidR="004946BF" w:rsidRPr="001C0CC4" w:rsidRDefault="004946BF" w:rsidP="0029150D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FF4" w14:textId="77777777" w:rsidR="004946BF" w:rsidRPr="001C0CC4" w:rsidRDefault="004946BF" w:rsidP="0029150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DDC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FEF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4946BF" w:rsidRPr="001C0CC4" w14:paraId="52298B00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170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767" w14:textId="77777777" w:rsidR="004946BF" w:rsidRPr="001C0CC4" w:rsidRDefault="004946BF" w:rsidP="0029150D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95B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813" w14:textId="77777777" w:rsidR="004946BF" w:rsidRPr="001C0CC4" w:rsidRDefault="004946BF" w:rsidP="0029150D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7006" w14:textId="77777777" w:rsidR="004946BF" w:rsidRPr="001C0CC4" w:rsidRDefault="004946BF" w:rsidP="0029150D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57F8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4946BF" w:rsidRPr="001C0CC4" w14:paraId="2F9C4A8B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AE6" w14:textId="77777777" w:rsidR="004946BF" w:rsidRPr="001C0CC4" w:rsidRDefault="004946BF" w:rsidP="0029150D">
            <w:pPr>
              <w:pStyle w:val="TAC"/>
            </w:pPr>
            <w:r w:rsidRPr="00F9372C">
              <w:rPr>
                <w:rFonts w:hint="eastAsia"/>
                <w:highlight w:val="yellow"/>
              </w:rPr>
              <w:t>N</w:t>
            </w:r>
            <w:r w:rsidRPr="00F9372C">
              <w:rPr>
                <w:highlight w:val="yellow"/>
              </w:rP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29C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855" w14:textId="77777777" w:rsidR="004946BF" w:rsidRPr="001C0CC4" w:rsidRDefault="004946BF" w:rsidP="0029150D">
            <w:pPr>
              <w:pStyle w:val="TAC"/>
            </w:pPr>
            <w:r w:rsidRPr="00F9372C">
              <w:rPr>
                <w:rFonts w:hint="eastAsia"/>
                <w:highlight w:val="yellow"/>
              </w:rPr>
              <w:t>n</w:t>
            </w:r>
            <w:r w:rsidRPr="00F9372C">
              <w:rPr>
                <w:highlight w:val="yellow"/>
              </w:rPr>
              <w:t>41</w:t>
            </w:r>
            <w:r w:rsidRPr="001C0CC4">
              <w:t xml:space="preserve">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0AA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726" w14:textId="77777777" w:rsidR="004946BF" w:rsidRPr="001C0CC4" w:rsidRDefault="004946BF" w:rsidP="0029150D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480" w14:textId="77777777" w:rsidR="004946BF" w:rsidRPr="001C0CC4" w:rsidRDefault="004946BF" w:rsidP="0029150D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4946BF" w:rsidRPr="001C0CC4" w14:paraId="0E591364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A62" w14:textId="77777777" w:rsidR="004946BF" w:rsidRPr="00F9372C" w:rsidRDefault="004946BF" w:rsidP="0029150D">
            <w:pPr>
              <w:pStyle w:val="TAC"/>
              <w:rPr>
                <w:highlight w:val="yellow"/>
              </w:rPr>
            </w:pPr>
            <w:r w:rsidRPr="00F9372C">
              <w:rPr>
                <w:highlight w:val="yellow"/>
              </w:rP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CACE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2C70" w14:textId="77777777" w:rsidR="004946BF" w:rsidRPr="00F9372C" w:rsidRDefault="004946BF" w:rsidP="0029150D">
            <w:pPr>
              <w:pStyle w:val="TAC"/>
              <w:rPr>
                <w:highlight w:val="yellow"/>
              </w:rPr>
            </w:pPr>
            <w:r w:rsidRPr="00F9372C">
              <w:rPr>
                <w:highlight w:val="yellow"/>
              </w:rP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1DF" w14:textId="77777777" w:rsidR="004946BF" w:rsidRPr="001C0CC4" w:rsidRDefault="004946BF" w:rsidP="0029150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FCA" w14:textId="77777777" w:rsidR="004946BF" w:rsidRPr="001C0CC4" w:rsidRDefault="004946BF" w:rsidP="0029150D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909" w14:textId="77777777" w:rsidR="004946BF" w:rsidRPr="001C0CC4" w:rsidRDefault="004946BF" w:rsidP="0029150D">
            <w:pPr>
              <w:pStyle w:val="TAC"/>
            </w:pPr>
            <w:r>
              <w:t>Table 6.2.3.26-1</w:t>
            </w:r>
          </w:p>
        </w:tc>
      </w:tr>
      <w:tr w:rsidR="004946BF" w:rsidRPr="001C0CC4" w14:paraId="16D43D8D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3FF" w14:textId="77777777" w:rsidR="004946BF" w:rsidRPr="00F9372C" w:rsidRDefault="004946BF" w:rsidP="0029150D">
            <w:pPr>
              <w:pStyle w:val="TAC"/>
              <w:rPr>
                <w:highlight w:val="yellow"/>
              </w:rPr>
            </w:pPr>
            <w:r w:rsidRPr="00F9372C">
              <w:rPr>
                <w:highlight w:val="yellow"/>
              </w:rP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7BF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760" w14:textId="77777777" w:rsidR="004946BF" w:rsidRPr="00F9372C" w:rsidRDefault="004946BF" w:rsidP="0029150D">
            <w:pPr>
              <w:pStyle w:val="TAC"/>
              <w:rPr>
                <w:highlight w:val="yellow"/>
              </w:rPr>
            </w:pPr>
            <w:r w:rsidRPr="00F9372C">
              <w:rPr>
                <w:highlight w:val="yellow"/>
              </w:rP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4150" w14:textId="77777777" w:rsidR="004946BF" w:rsidRPr="001C0CC4" w:rsidRDefault="004946BF" w:rsidP="0029150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FD2" w14:textId="77777777" w:rsidR="004946BF" w:rsidRPr="001C0CC4" w:rsidRDefault="004946BF" w:rsidP="0029150D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941" w14:textId="77777777" w:rsidR="004946BF" w:rsidRPr="001C0CC4" w:rsidRDefault="004946BF" w:rsidP="0029150D">
            <w:pPr>
              <w:pStyle w:val="TAC"/>
            </w:pPr>
            <w:r>
              <w:t>Table 6.2.3.27-1</w:t>
            </w:r>
          </w:p>
        </w:tc>
      </w:tr>
      <w:tr w:rsidR="004946BF" w:rsidRPr="001C0CC4" w14:paraId="5B252135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C5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lastRenderedPageBreak/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F67" w14:textId="77777777" w:rsidR="004946BF" w:rsidRPr="001C0CC4" w:rsidRDefault="004946BF" w:rsidP="0029150D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533C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DCD7" w14:textId="77777777" w:rsidR="004946BF" w:rsidRPr="001C0CC4" w:rsidRDefault="004946BF" w:rsidP="0029150D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F37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53E" w14:textId="77777777" w:rsidR="004946BF" w:rsidRPr="001C0CC4" w:rsidRDefault="004946BF" w:rsidP="0029150D">
            <w:pPr>
              <w:pStyle w:val="TAC"/>
            </w:pPr>
            <w:r>
              <w:t>Clause 6.2.3.19</w:t>
            </w:r>
          </w:p>
        </w:tc>
      </w:tr>
      <w:tr w:rsidR="004946BF" w:rsidRPr="001C0CC4" w14:paraId="037C8CB9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53F" w14:textId="77777777" w:rsidR="004946BF" w:rsidRDefault="004946BF" w:rsidP="0029150D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74F" w14:textId="77777777" w:rsidR="004946BF" w:rsidRDefault="004946BF" w:rsidP="0029150D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7E0" w14:textId="77777777" w:rsidR="004946BF" w:rsidRDefault="004946BF" w:rsidP="0029150D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C5E" w14:textId="77777777" w:rsidR="004946BF" w:rsidRDefault="004946BF" w:rsidP="0029150D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A45" w14:textId="77777777" w:rsidR="004946BF" w:rsidRPr="001C0CC4" w:rsidRDefault="004946BF" w:rsidP="0029150D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4C7" w14:textId="77777777" w:rsidR="004946BF" w:rsidRDefault="004946BF" w:rsidP="0029150D">
            <w:pPr>
              <w:pStyle w:val="TAC"/>
            </w:pPr>
            <w:r>
              <w:t>Table 6.2.3.28-2</w:t>
            </w:r>
          </w:p>
        </w:tc>
      </w:tr>
      <w:tr w:rsidR="004946BF" w:rsidRPr="001C0CC4" w14:paraId="03314526" w14:textId="77777777" w:rsidTr="0029150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44C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F34" w14:textId="77777777" w:rsidR="004946BF" w:rsidRPr="001C0CC4" w:rsidRDefault="004946BF" w:rsidP="0029150D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E55" w14:textId="77777777" w:rsidR="004946BF" w:rsidRPr="001C0CC4" w:rsidRDefault="004946BF" w:rsidP="0029150D">
            <w:pPr>
              <w:pStyle w:val="TAC"/>
            </w:pPr>
            <w:r w:rsidRPr="00F9372C">
              <w:rPr>
                <w:highlight w:val="yellow"/>
              </w:rPr>
              <w:t>n1, n2, n3,</w:t>
            </w:r>
            <w:r w:rsidRPr="001C0CC4">
              <w:t xml:space="preserve"> n5, n8, n18, </w:t>
            </w:r>
            <w:r w:rsidRPr="00F9372C">
              <w:rPr>
                <w:highlight w:val="yellow"/>
              </w:rPr>
              <w:t>n25</w:t>
            </w:r>
            <w:r w:rsidRPr="001C0CC4">
              <w:t xml:space="preserve">, </w:t>
            </w:r>
            <w:r>
              <w:t xml:space="preserve">n26, </w:t>
            </w:r>
            <w:r w:rsidRPr="001C0CC4">
              <w:t xml:space="preserve">n65, </w:t>
            </w:r>
            <w:r w:rsidRPr="00F9372C">
              <w:rPr>
                <w:highlight w:val="yellow"/>
              </w:rPr>
              <w:t>n66</w:t>
            </w:r>
            <w:r w:rsidRPr="001C0CC4">
              <w:t>, n80, n81, n84, n86, n89</w:t>
            </w:r>
          </w:p>
          <w:p w14:paraId="2F53EE73" w14:textId="77777777" w:rsidR="004946BF" w:rsidRPr="001C0CC4" w:rsidRDefault="004946BF" w:rsidP="0029150D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4C3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584" w14:textId="77777777" w:rsidR="004946BF" w:rsidRPr="001C0CC4" w:rsidRDefault="004946BF" w:rsidP="0029150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946" w14:textId="77777777" w:rsidR="004946BF" w:rsidRPr="001C0CC4" w:rsidRDefault="004946BF" w:rsidP="0029150D">
            <w:pPr>
              <w:pStyle w:val="TAC"/>
            </w:pPr>
            <w:r w:rsidRPr="001C0CC4">
              <w:t>Table</w:t>
            </w:r>
          </w:p>
          <w:p w14:paraId="523CD7D7" w14:textId="77777777" w:rsidR="004946BF" w:rsidRPr="001C0CC4" w:rsidRDefault="004946BF" w:rsidP="0029150D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4946BF" w:rsidRPr="001C0CC4" w14:paraId="04D7B043" w14:textId="77777777" w:rsidTr="0029150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7D1" w14:textId="77777777" w:rsidR="004946BF" w:rsidRPr="001C0CC4" w:rsidRDefault="004946BF" w:rsidP="0029150D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0B051B92" w14:textId="77777777" w:rsidR="004946BF" w:rsidRDefault="004946BF" w:rsidP="0029150D">
            <w:pPr>
              <w:pStyle w:val="TAN"/>
            </w:pPr>
            <w:r>
              <w:t>NOTE 2:</w:t>
            </w:r>
            <w:r>
              <w:tab/>
              <w:t>No A-MPR is applied for 5 MHz 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 xml:space="preserve"> </w:t>
            </w:r>
            <w:r>
              <w:t>where the lower channel edge is ≥ 1930 MHz,10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 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 1955 MHz.</w:t>
            </w:r>
          </w:p>
          <w:p w14:paraId="5DFF74D2" w14:textId="77777777" w:rsidR="004946BF" w:rsidRPr="001C0CC4" w:rsidRDefault="004946BF" w:rsidP="0029150D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55BCEFDA" w14:textId="77777777" w:rsidR="001B0F60" w:rsidRDefault="004946BF" w:rsidP="0029150D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</w:t>
            </w:r>
            <w:r w:rsidR="001B0F60">
              <w:rPr>
                <w:lang w:eastAsia="ja-JP"/>
              </w:rPr>
              <w:t>z</w:t>
            </w:r>
          </w:p>
          <w:p w14:paraId="2C3192C1" w14:textId="15C23020" w:rsidR="004946BF" w:rsidRPr="001C0CC4" w:rsidRDefault="004946BF" w:rsidP="0029150D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1F7D720F" w14:textId="4B8F7153" w:rsidR="00E80760" w:rsidRDefault="002E369E" w:rsidP="00E22A2D">
      <w:r>
        <w:t xml:space="preserve"> </w:t>
      </w:r>
    </w:p>
    <w:p w14:paraId="537A8C4A" w14:textId="2C58A436" w:rsidR="006657AD" w:rsidRPr="00E0779C" w:rsidRDefault="00342B15" w:rsidP="00E22A2D">
      <w:r>
        <w:t>It might make sense to open a basket work items for Tx diversity bands</w:t>
      </w:r>
      <w:r w:rsidR="006657AD">
        <w:t xml:space="preserve"> to facilitate the work needed for UL MIMO MPRs.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421662CB" w14:textId="453CA695" w:rsidR="006657AD" w:rsidRDefault="008807AB" w:rsidP="000A504C">
      <w:r w:rsidRPr="008D77C5">
        <w:t>W</w:t>
      </w:r>
      <w:r w:rsidR="00E80760">
        <w:t xml:space="preserve">e discussed MPRs for Tx diversity and </w:t>
      </w:r>
      <w:r w:rsidR="007943B6">
        <w:t xml:space="preserve">made </w:t>
      </w:r>
      <w:r w:rsidR="006657AD">
        <w:t>following observations:</w:t>
      </w:r>
    </w:p>
    <w:p w14:paraId="7A7007BD" w14:textId="77777777" w:rsidR="006657AD" w:rsidRPr="00D622BF" w:rsidRDefault="006657AD" w:rsidP="006657AD">
      <w:pPr>
        <w:rPr>
          <w:b/>
          <w:bCs/>
        </w:rPr>
      </w:pPr>
      <w:r w:rsidRPr="00CC7DB1">
        <w:rPr>
          <w:b/>
          <w:bCs/>
        </w:rPr>
        <w:t>Observation 1: The propose</w:t>
      </w:r>
      <w:r>
        <w:rPr>
          <w:b/>
          <w:bCs/>
        </w:rPr>
        <w:t>d</w:t>
      </w:r>
      <w:r w:rsidRPr="00CC7DB1">
        <w:rPr>
          <w:b/>
          <w:bCs/>
        </w:rPr>
        <w:t xml:space="preserve"> MPR relaxations in [2] seem to enable use of PC3 PA’s for PC2</w:t>
      </w:r>
      <w:r>
        <w:rPr>
          <w:b/>
          <w:bCs/>
        </w:rPr>
        <w:t xml:space="preserve"> with TxD</w:t>
      </w:r>
      <w:r w:rsidRPr="00CC7DB1">
        <w:rPr>
          <w:b/>
          <w:bCs/>
        </w:rPr>
        <w:t xml:space="preserve">.     </w:t>
      </w:r>
    </w:p>
    <w:p w14:paraId="523A64A3" w14:textId="77777777" w:rsidR="006657AD" w:rsidRDefault="006657AD" w:rsidP="006657AD">
      <w:pPr>
        <w:rPr>
          <w:b/>
          <w:bCs/>
        </w:rPr>
      </w:pPr>
      <w:r w:rsidRPr="00C948CC">
        <w:rPr>
          <w:b/>
          <w:bCs/>
        </w:rPr>
        <w:t>Observation 2: If reference design is targeted for PC2</w:t>
      </w:r>
      <w:r>
        <w:rPr>
          <w:b/>
          <w:bCs/>
        </w:rPr>
        <w:t xml:space="preserve"> from the beginning</w:t>
      </w:r>
      <w:r w:rsidRPr="00C948CC">
        <w:rPr>
          <w:b/>
          <w:bCs/>
        </w:rPr>
        <w:t>, same MPR c</w:t>
      </w:r>
      <w:r>
        <w:rPr>
          <w:b/>
          <w:bCs/>
        </w:rPr>
        <w:t>ould</w:t>
      </w:r>
      <w:r w:rsidRPr="00C948CC">
        <w:rPr>
          <w:b/>
          <w:bCs/>
        </w:rPr>
        <w:t xml:space="preserve"> be met as what is specified for PC2 now in the spec  </w:t>
      </w:r>
    </w:p>
    <w:p w14:paraId="2BD0F668" w14:textId="77777777" w:rsidR="006657AD" w:rsidRDefault="006657AD" w:rsidP="006657AD">
      <w:pPr>
        <w:rPr>
          <w:b/>
          <w:bCs/>
        </w:rPr>
      </w:pPr>
      <w:r w:rsidRPr="00063DA2">
        <w:rPr>
          <w:b/>
          <w:bCs/>
        </w:rPr>
        <w:t>Observation</w:t>
      </w:r>
      <w:r>
        <w:rPr>
          <w:b/>
          <w:bCs/>
        </w:rPr>
        <w:t xml:space="preserve"> 3</w:t>
      </w:r>
      <w:r w:rsidRPr="00063DA2">
        <w:rPr>
          <w:b/>
          <w:bCs/>
        </w:rPr>
        <w:t xml:space="preserve">: -41 dBc RIMD level for the PA is the correct value </w:t>
      </w:r>
    </w:p>
    <w:p w14:paraId="61A83531" w14:textId="77777777" w:rsidR="006657AD" w:rsidRPr="00533337" w:rsidRDefault="006657AD" w:rsidP="006657AD">
      <w:pPr>
        <w:rPr>
          <w:b/>
          <w:bCs/>
        </w:rPr>
      </w:pPr>
      <w:r w:rsidRPr="00533337">
        <w:rPr>
          <w:b/>
          <w:bCs/>
        </w:rPr>
        <w:t>Observation 4: Edge RBs do not need additional MPR compared to the PC2 MPRs not in specification</w:t>
      </w:r>
    </w:p>
    <w:p w14:paraId="2CB415AC" w14:textId="424966F7" w:rsidR="006657AD" w:rsidRDefault="006657AD" w:rsidP="006657AD">
      <w:pPr>
        <w:rPr>
          <w:b/>
          <w:bCs/>
        </w:rPr>
      </w:pPr>
      <w:r w:rsidRPr="006B4AED">
        <w:rPr>
          <w:b/>
          <w:bCs/>
        </w:rPr>
        <w:t xml:space="preserve">Observation </w:t>
      </w:r>
      <w:r w:rsidR="009B7275">
        <w:rPr>
          <w:b/>
          <w:bCs/>
        </w:rPr>
        <w:t>5</w:t>
      </w:r>
      <w:r w:rsidRPr="006B4AED">
        <w:rPr>
          <w:b/>
          <w:bCs/>
        </w:rPr>
        <w:t xml:space="preserve">: Keeping the agreement of applying same MPR for UL MIMO and Tx Diversity and approving proposed [2] MPR’s would mean UL MIMO AMPR </w:t>
      </w:r>
      <w:r>
        <w:rPr>
          <w:b/>
          <w:bCs/>
        </w:rPr>
        <w:t>need to be revisited too</w:t>
      </w:r>
    </w:p>
    <w:p w14:paraId="0A0C255E" w14:textId="797FDF1A" w:rsidR="006910A4" w:rsidRPr="009B7275" w:rsidRDefault="009B7275" w:rsidP="006910A4">
      <w:r w:rsidRPr="009B7275">
        <w:t>And made the following proposal</w:t>
      </w:r>
    </w:p>
    <w:p w14:paraId="7039EC9A" w14:textId="2F0F61CB" w:rsidR="006910A4" w:rsidRDefault="009B7275" w:rsidP="00927E97">
      <w:pPr>
        <w:rPr>
          <w:b/>
          <w:bCs/>
        </w:rPr>
      </w:pPr>
      <w:r>
        <w:rPr>
          <w:b/>
          <w:bCs/>
        </w:rPr>
        <w:t>Proposal</w:t>
      </w:r>
      <w:r w:rsidRPr="00EC1558">
        <w:rPr>
          <w:b/>
          <w:bCs/>
        </w:rPr>
        <w:t>: 256 QAM DFT-s waveforms need 1 dB more MPR and CP-OFDM 2 dB more MPR</w:t>
      </w:r>
      <w:r>
        <w:rPr>
          <w:b/>
          <w:bCs/>
        </w:rPr>
        <w:t xml:space="preserve"> for Tx diversity UEs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0B429B42" w14:textId="5EA44648" w:rsidR="00D41151" w:rsidRDefault="007018F3" w:rsidP="00670757">
      <w:pPr>
        <w:pStyle w:val="B1"/>
      </w:pPr>
      <w:r>
        <w:t>[1]</w:t>
      </w:r>
      <w:r>
        <w:tab/>
      </w:r>
      <w:r w:rsidR="00D41151" w:rsidRPr="00D41151">
        <w:t xml:space="preserve">R4-2103156, </w:t>
      </w:r>
      <w:r w:rsidR="00D41151">
        <w:t>“</w:t>
      </w:r>
      <w:r w:rsidR="00D41151" w:rsidRPr="00D41151">
        <w:t>CR for TS 38.101-1: TxD requirements</w:t>
      </w:r>
      <w:r w:rsidR="00D41151">
        <w:t>”</w:t>
      </w:r>
      <w:r w:rsidR="00D41151" w:rsidRPr="00D41151">
        <w:t>, Huawei, RAN4#98-e</w:t>
      </w:r>
    </w:p>
    <w:p w14:paraId="280BDA5A" w14:textId="440886F3" w:rsidR="007018F3" w:rsidRDefault="00D41151" w:rsidP="00670757">
      <w:pPr>
        <w:pStyle w:val="B1"/>
      </w:pPr>
      <w:r>
        <w:t>[2]</w:t>
      </w:r>
      <w:r>
        <w:tab/>
      </w:r>
      <w:r w:rsidR="00670757" w:rsidRPr="00670757">
        <w:t xml:space="preserve">R4-2103390, </w:t>
      </w:r>
      <w:r w:rsidR="00670757">
        <w:t>“</w:t>
      </w:r>
      <w:r w:rsidR="00670757" w:rsidRPr="00670757">
        <w:t>Way forward on NR TxD</w:t>
      </w:r>
      <w:r w:rsidR="00670757">
        <w:t>”</w:t>
      </w:r>
      <w:r w:rsidR="00670757" w:rsidRPr="00670757">
        <w:t>, vivo, RAN4#98-e</w:t>
      </w:r>
      <w:r w:rsidR="00116E5E">
        <w:t xml:space="preserve"> </w:t>
      </w:r>
    </w:p>
    <w:p w14:paraId="162DDF89" w14:textId="3882F44A" w:rsidR="000A504C" w:rsidRDefault="000A504C" w:rsidP="00670757">
      <w:pPr>
        <w:pStyle w:val="B1"/>
      </w:pPr>
      <w:r>
        <w:t>[3]</w:t>
      </w:r>
      <w:r>
        <w:tab/>
      </w:r>
      <w:r w:rsidRPr="000A504C">
        <w:t xml:space="preserve">R4-2103360, </w:t>
      </w:r>
      <w:r>
        <w:t>“</w:t>
      </w:r>
      <w:r w:rsidRPr="000A504C">
        <w:t>LS on Signaling scheme of Transparent TxD</w:t>
      </w:r>
      <w:r>
        <w:t>”</w:t>
      </w:r>
      <w:r w:rsidRPr="000A504C">
        <w:t>, RAN4, RAN4#98-e</w:t>
      </w:r>
    </w:p>
    <w:p w14:paraId="12E29B05" w14:textId="0A58B71B" w:rsidR="0053019F" w:rsidRDefault="0053019F" w:rsidP="00670757">
      <w:pPr>
        <w:pStyle w:val="B1"/>
      </w:pPr>
      <w:r>
        <w:t>[4]</w:t>
      </w:r>
      <w:r>
        <w:tab/>
      </w:r>
      <w:r w:rsidR="00841E30" w:rsidRPr="00841E30">
        <w:t>R4-2016830, Way Forward on NR TxD &amp; Power Class, vivo, RAN4#97-e</w:t>
      </w:r>
    </w:p>
    <w:p w14:paraId="08753378" w14:textId="4715BEAE" w:rsidR="00012B73" w:rsidRPr="00F22DEF" w:rsidRDefault="00012B73" w:rsidP="00670757">
      <w:pPr>
        <w:pStyle w:val="B1"/>
      </w:pPr>
      <w:r>
        <w:t>[5]</w:t>
      </w:r>
      <w:r>
        <w:tab/>
      </w:r>
      <w:r w:rsidRPr="00012B73">
        <w:t>R4-2105331</w:t>
      </w:r>
      <w:r>
        <w:t xml:space="preserve">, </w:t>
      </w:r>
      <w:r w:rsidRPr="00012B73">
        <w:t>Way Forward on MPR evaluation for NR TxD &amp; UL-MIMO</w:t>
      </w:r>
      <w:r>
        <w:t xml:space="preserve">, </w:t>
      </w:r>
      <w:r w:rsidRPr="00012B73">
        <w:t>vivo</w:t>
      </w:r>
    </w:p>
    <w:sectPr w:rsidR="00012B7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19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26"/>
  </w:num>
  <w:num w:numId="20">
    <w:abstractNumId w:val="17"/>
  </w:num>
  <w:num w:numId="21">
    <w:abstractNumId w:val="24"/>
  </w:num>
  <w:num w:numId="22">
    <w:abstractNumId w:val="18"/>
  </w:num>
  <w:num w:numId="23">
    <w:abstractNumId w:val="16"/>
  </w:num>
  <w:num w:numId="24">
    <w:abstractNumId w:val="14"/>
  </w:num>
  <w:num w:numId="25">
    <w:abstractNumId w:val="27"/>
  </w:num>
  <w:num w:numId="26">
    <w:abstractNumId w:val="25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10DE"/>
    <w:rsid w:val="00002B95"/>
    <w:rsid w:val="000035D7"/>
    <w:rsid w:val="000042E1"/>
    <w:rsid w:val="000046A6"/>
    <w:rsid w:val="000050FE"/>
    <w:rsid w:val="00006E1F"/>
    <w:rsid w:val="00012A7B"/>
    <w:rsid w:val="00012B73"/>
    <w:rsid w:val="0001362F"/>
    <w:rsid w:val="00014A9E"/>
    <w:rsid w:val="00016708"/>
    <w:rsid w:val="00017352"/>
    <w:rsid w:val="000175AC"/>
    <w:rsid w:val="000203B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5721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3DA2"/>
    <w:rsid w:val="00064242"/>
    <w:rsid w:val="00064362"/>
    <w:rsid w:val="00064C6C"/>
    <w:rsid w:val="00065FBC"/>
    <w:rsid w:val="00066E80"/>
    <w:rsid w:val="0006780E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142E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C6EDD"/>
    <w:rsid w:val="000D0FE7"/>
    <w:rsid w:val="000D18EC"/>
    <w:rsid w:val="000D2128"/>
    <w:rsid w:val="000D2989"/>
    <w:rsid w:val="000D31EF"/>
    <w:rsid w:val="000D406F"/>
    <w:rsid w:val="000D508F"/>
    <w:rsid w:val="000D6E91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1B5D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0FB6"/>
    <w:rsid w:val="00161C73"/>
    <w:rsid w:val="00165E80"/>
    <w:rsid w:val="00166494"/>
    <w:rsid w:val="00166E70"/>
    <w:rsid w:val="00170DB5"/>
    <w:rsid w:val="00171914"/>
    <w:rsid w:val="001804C0"/>
    <w:rsid w:val="0018073A"/>
    <w:rsid w:val="00180BAA"/>
    <w:rsid w:val="00182ACA"/>
    <w:rsid w:val="00182ECB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97AF1"/>
    <w:rsid w:val="001A09A7"/>
    <w:rsid w:val="001A0F25"/>
    <w:rsid w:val="001A2964"/>
    <w:rsid w:val="001A3D21"/>
    <w:rsid w:val="001A6F7A"/>
    <w:rsid w:val="001B0F60"/>
    <w:rsid w:val="001B21BD"/>
    <w:rsid w:val="001B3183"/>
    <w:rsid w:val="001B515F"/>
    <w:rsid w:val="001B7165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729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0C77"/>
    <w:rsid w:val="00201520"/>
    <w:rsid w:val="00201FB4"/>
    <w:rsid w:val="00202801"/>
    <w:rsid w:val="00202E77"/>
    <w:rsid w:val="002037B6"/>
    <w:rsid w:val="00203D36"/>
    <w:rsid w:val="002071A9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146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3A2"/>
    <w:rsid w:val="002849C1"/>
    <w:rsid w:val="00284C45"/>
    <w:rsid w:val="00286ACA"/>
    <w:rsid w:val="00287F7B"/>
    <w:rsid w:val="002927A0"/>
    <w:rsid w:val="00292875"/>
    <w:rsid w:val="00292FFA"/>
    <w:rsid w:val="00293E95"/>
    <w:rsid w:val="002952A2"/>
    <w:rsid w:val="002960BC"/>
    <w:rsid w:val="00296E4E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65B6"/>
    <w:rsid w:val="002C6CD2"/>
    <w:rsid w:val="002C7019"/>
    <w:rsid w:val="002C70B6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2F73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53A"/>
    <w:rsid w:val="00331FD7"/>
    <w:rsid w:val="00333C34"/>
    <w:rsid w:val="00335CDC"/>
    <w:rsid w:val="00335E78"/>
    <w:rsid w:val="00341130"/>
    <w:rsid w:val="00341516"/>
    <w:rsid w:val="00342B15"/>
    <w:rsid w:val="003430BD"/>
    <w:rsid w:val="00343540"/>
    <w:rsid w:val="003441EE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7DF1"/>
    <w:rsid w:val="003701E8"/>
    <w:rsid w:val="00371131"/>
    <w:rsid w:val="003720BA"/>
    <w:rsid w:val="00375AA5"/>
    <w:rsid w:val="00377E78"/>
    <w:rsid w:val="0038547C"/>
    <w:rsid w:val="003869CF"/>
    <w:rsid w:val="003871A1"/>
    <w:rsid w:val="0038770D"/>
    <w:rsid w:val="00387898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12F7"/>
    <w:rsid w:val="003C3383"/>
    <w:rsid w:val="003C44FE"/>
    <w:rsid w:val="003D0400"/>
    <w:rsid w:val="003D10EE"/>
    <w:rsid w:val="003D2C20"/>
    <w:rsid w:val="003D47B2"/>
    <w:rsid w:val="003D5830"/>
    <w:rsid w:val="003D5A84"/>
    <w:rsid w:val="003D6BEE"/>
    <w:rsid w:val="003E0D6D"/>
    <w:rsid w:val="003E244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21054"/>
    <w:rsid w:val="00421503"/>
    <w:rsid w:val="00421887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4CD7"/>
    <w:rsid w:val="00434FD3"/>
    <w:rsid w:val="00435B76"/>
    <w:rsid w:val="00443CB8"/>
    <w:rsid w:val="0044474F"/>
    <w:rsid w:val="00447AB8"/>
    <w:rsid w:val="00447AF2"/>
    <w:rsid w:val="004500AC"/>
    <w:rsid w:val="004509CB"/>
    <w:rsid w:val="00450CE2"/>
    <w:rsid w:val="004523D4"/>
    <w:rsid w:val="00452E51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1CDD"/>
    <w:rsid w:val="004746ED"/>
    <w:rsid w:val="00474FE5"/>
    <w:rsid w:val="00476DD5"/>
    <w:rsid w:val="00477058"/>
    <w:rsid w:val="00481250"/>
    <w:rsid w:val="00482C49"/>
    <w:rsid w:val="00483D1D"/>
    <w:rsid w:val="00484A20"/>
    <w:rsid w:val="00484C72"/>
    <w:rsid w:val="00484D3B"/>
    <w:rsid w:val="00485264"/>
    <w:rsid w:val="0049043A"/>
    <w:rsid w:val="004905A6"/>
    <w:rsid w:val="00493943"/>
    <w:rsid w:val="004946BF"/>
    <w:rsid w:val="00495F5B"/>
    <w:rsid w:val="00496FBC"/>
    <w:rsid w:val="004971A7"/>
    <w:rsid w:val="004A1E20"/>
    <w:rsid w:val="004A402E"/>
    <w:rsid w:val="004A5F9C"/>
    <w:rsid w:val="004A75DD"/>
    <w:rsid w:val="004B15F5"/>
    <w:rsid w:val="004B37BC"/>
    <w:rsid w:val="004B3B08"/>
    <w:rsid w:val="004B46A0"/>
    <w:rsid w:val="004B4F17"/>
    <w:rsid w:val="004B6B27"/>
    <w:rsid w:val="004B7001"/>
    <w:rsid w:val="004B77CD"/>
    <w:rsid w:val="004C0B02"/>
    <w:rsid w:val="004C1484"/>
    <w:rsid w:val="004C2003"/>
    <w:rsid w:val="004C4B30"/>
    <w:rsid w:val="004C4B54"/>
    <w:rsid w:val="004C6B43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3F9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42"/>
    <w:rsid w:val="004E78BC"/>
    <w:rsid w:val="004F1595"/>
    <w:rsid w:val="004F169F"/>
    <w:rsid w:val="004F2958"/>
    <w:rsid w:val="004F4D2D"/>
    <w:rsid w:val="004F6C74"/>
    <w:rsid w:val="004F6E49"/>
    <w:rsid w:val="004F7BD5"/>
    <w:rsid w:val="00505AFA"/>
    <w:rsid w:val="00505F2F"/>
    <w:rsid w:val="00507ACF"/>
    <w:rsid w:val="0051074B"/>
    <w:rsid w:val="005120D5"/>
    <w:rsid w:val="0051544B"/>
    <w:rsid w:val="00515BFC"/>
    <w:rsid w:val="00515CE3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013"/>
    <w:rsid w:val="0053019F"/>
    <w:rsid w:val="00530519"/>
    <w:rsid w:val="00531A15"/>
    <w:rsid w:val="005321E5"/>
    <w:rsid w:val="00532DE4"/>
    <w:rsid w:val="00532EAA"/>
    <w:rsid w:val="00533337"/>
    <w:rsid w:val="005341AC"/>
    <w:rsid w:val="00534509"/>
    <w:rsid w:val="00535070"/>
    <w:rsid w:val="00535106"/>
    <w:rsid w:val="005402F1"/>
    <w:rsid w:val="005436E7"/>
    <w:rsid w:val="005451C3"/>
    <w:rsid w:val="00545BAE"/>
    <w:rsid w:val="00550836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75A09"/>
    <w:rsid w:val="005770E9"/>
    <w:rsid w:val="00581B2C"/>
    <w:rsid w:val="00581E52"/>
    <w:rsid w:val="005839AE"/>
    <w:rsid w:val="0058408C"/>
    <w:rsid w:val="00584247"/>
    <w:rsid w:val="00585481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9D0"/>
    <w:rsid w:val="005C7F22"/>
    <w:rsid w:val="005D1530"/>
    <w:rsid w:val="005D1BD4"/>
    <w:rsid w:val="005D2A85"/>
    <w:rsid w:val="005D2EF9"/>
    <w:rsid w:val="005D3879"/>
    <w:rsid w:val="005D401D"/>
    <w:rsid w:val="005D5C74"/>
    <w:rsid w:val="005E1158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6FC"/>
    <w:rsid w:val="00602AD1"/>
    <w:rsid w:val="0060357A"/>
    <w:rsid w:val="00603E71"/>
    <w:rsid w:val="0060402D"/>
    <w:rsid w:val="006048AC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FF1"/>
    <w:rsid w:val="006314E7"/>
    <w:rsid w:val="006329A7"/>
    <w:rsid w:val="00634393"/>
    <w:rsid w:val="006360DE"/>
    <w:rsid w:val="00636524"/>
    <w:rsid w:val="00641C5A"/>
    <w:rsid w:val="00641DEE"/>
    <w:rsid w:val="00641EC1"/>
    <w:rsid w:val="006443D3"/>
    <w:rsid w:val="00644CC0"/>
    <w:rsid w:val="006465F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AD"/>
    <w:rsid w:val="006657B6"/>
    <w:rsid w:val="00665B0A"/>
    <w:rsid w:val="00667FC8"/>
    <w:rsid w:val="00670757"/>
    <w:rsid w:val="00670FCC"/>
    <w:rsid w:val="006738DE"/>
    <w:rsid w:val="00674D9B"/>
    <w:rsid w:val="006805BF"/>
    <w:rsid w:val="0068118E"/>
    <w:rsid w:val="006815CF"/>
    <w:rsid w:val="006834CE"/>
    <w:rsid w:val="00686774"/>
    <w:rsid w:val="00687058"/>
    <w:rsid w:val="00687DAF"/>
    <w:rsid w:val="0069060B"/>
    <w:rsid w:val="006910A4"/>
    <w:rsid w:val="00691155"/>
    <w:rsid w:val="00691500"/>
    <w:rsid w:val="00691E66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17AA"/>
    <w:rsid w:val="006B1BAA"/>
    <w:rsid w:val="006B290E"/>
    <w:rsid w:val="006B3E20"/>
    <w:rsid w:val="006B4134"/>
    <w:rsid w:val="006B4A0C"/>
    <w:rsid w:val="006B4AED"/>
    <w:rsid w:val="006B4F48"/>
    <w:rsid w:val="006B592B"/>
    <w:rsid w:val="006B5952"/>
    <w:rsid w:val="006B741C"/>
    <w:rsid w:val="006C0280"/>
    <w:rsid w:val="006C0C8A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0F63"/>
    <w:rsid w:val="006D244C"/>
    <w:rsid w:val="006D5E7B"/>
    <w:rsid w:val="006D67CA"/>
    <w:rsid w:val="006E06A3"/>
    <w:rsid w:val="006E159B"/>
    <w:rsid w:val="006E274D"/>
    <w:rsid w:val="006E4ADA"/>
    <w:rsid w:val="006E7458"/>
    <w:rsid w:val="006F2300"/>
    <w:rsid w:val="006F2F0D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4E05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E82"/>
    <w:rsid w:val="00726438"/>
    <w:rsid w:val="007323E6"/>
    <w:rsid w:val="00733CD6"/>
    <w:rsid w:val="00734BA2"/>
    <w:rsid w:val="00735810"/>
    <w:rsid w:val="007403D3"/>
    <w:rsid w:val="00741A5C"/>
    <w:rsid w:val="00741F57"/>
    <w:rsid w:val="007477B0"/>
    <w:rsid w:val="00747A86"/>
    <w:rsid w:val="00750F37"/>
    <w:rsid w:val="00752554"/>
    <w:rsid w:val="00753BFB"/>
    <w:rsid w:val="00757789"/>
    <w:rsid w:val="00757E61"/>
    <w:rsid w:val="0076051B"/>
    <w:rsid w:val="00762349"/>
    <w:rsid w:val="007623D9"/>
    <w:rsid w:val="00763E7F"/>
    <w:rsid w:val="00764C86"/>
    <w:rsid w:val="00765DA2"/>
    <w:rsid w:val="00766B19"/>
    <w:rsid w:val="007678FF"/>
    <w:rsid w:val="00771C16"/>
    <w:rsid w:val="00772202"/>
    <w:rsid w:val="00774DDE"/>
    <w:rsid w:val="00774F6F"/>
    <w:rsid w:val="00775691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43B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7C1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5EC8"/>
    <w:rsid w:val="00820F88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36CA9"/>
    <w:rsid w:val="00840BDF"/>
    <w:rsid w:val="00841E30"/>
    <w:rsid w:val="00843682"/>
    <w:rsid w:val="00843945"/>
    <w:rsid w:val="00845115"/>
    <w:rsid w:val="00845A91"/>
    <w:rsid w:val="00850030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1ABF"/>
    <w:rsid w:val="00881B6A"/>
    <w:rsid w:val="00884EDC"/>
    <w:rsid w:val="00885A35"/>
    <w:rsid w:val="00885E3A"/>
    <w:rsid w:val="008866D2"/>
    <w:rsid w:val="00886969"/>
    <w:rsid w:val="00895A92"/>
    <w:rsid w:val="00897EDA"/>
    <w:rsid w:val="008A2213"/>
    <w:rsid w:val="008A4C1E"/>
    <w:rsid w:val="008A5B17"/>
    <w:rsid w:val="008A5C7D"/>
    <w:rsid w:val="008A760C"/>
    <w:rsid w:val="008B0FCF"/>
    <w:rsid w:val="008B1B12"/>
    <w:rsid w:val="008B5B7D"/>
    <w:rsid w:val="008C43EC"/>
    <w:rsid w:val="008C48DA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3EB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1A1"/>
    <w:rsid w:val="00920D15"/>
    <w:rsid w:val="00921764"/>
    <w:rsid w:val="00921BEC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04CB"/>
    <w:rsid w:val="0094130A"/>
    <w:rsid w:val="009420C8"/>
    <w:rsid w:val="00943B23"/>
    <w:rsid w:val="00943C8B"/>
    <w:rsid w:val="009458F2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7FB"/>
    <w:rsid w:val="00966853"/>
    <w:rsid w:val="00966B59"/>
    <w:rsid w:val="009673C2"/>
    <w:rsid w:val="00970373"/>
    <w:rsid w:val="009718D1"/>
    <w:rsid w:val="00974D51"/>
    <w:rsid w:val="0097566C"/>
    <w:rsid w:val="00976615"/>
    <w:rsid w:val="00977122"/>
    <w:rsid w:val="00977586"/>
    <w:rsid w:val="00983398"/>
    <w:rsid w:val="0098447D"/>
    <w:rsid w:val="0098544B"/>
    <w:rsid w:val="0098567F"/>
    <w:rsid w:val="0099203C"/>
    <w:rsid w:val="0099259F"/>
    <w:rsid w:val="009927CF"/>
    <w:rsid w:val="009941A9"/>
    <w:rsid w:val="00997529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5D"/>
    <w:rsid w:val="009B4544"/>
    <w:rsid w:val="009B7275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6BDC"/>
    <w:rsid w:val="009F7607"/>
    <w:rsid w:val="00A04F2A"/>
    <w:rsid w:val="00A10D42"/>
    <w:rsid w:val="00A116A0"/>
    <w:rsid w:val="00A11A45"/>
    <w:rsid w:val="00A13802"/>
    <w:rsid w:val="00A15C70"/>
    <w:rsid w:val="00A167BE"/>
    <w:rsid w:val="00A17D67"/>
    <w:rsid w:val="00A20267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7A3"/>
    <w:rsid w:val="00A45C69"/>
    <w:rsid w:val="00A45CB8"/>
    <w:rsid w:val="00A46198"/>
    <w:rsid w:val="00A466A7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57B8C"/>
    <w:rsid w:val="00A624C0"/>
    <w:rsid w:val="00A6324D"/>
    <w:rsid w:val="00A642E3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3FA8"/>
    <w:rsid w:val="00AB66DB"/>
    <w:rsid w:val="00AB6DDF"/>
    <w:rsid w:val="00AB7F33"/>
    <w:rsid w:val="00AC1686"/>
    <w:rsid w:val="00AC2AA6"/>
    <w:rsid w:val="00AC32D7"/>
    <w:rsid w:val="00AC3983"/>
    <w:rsid w:val="00AC6A4D"/>
    <w:rsid w:val="00AC733E"/>
    <w:rsid w:val="00AD0313"/>
    <w:rsid w:val="00AD3CC2"/>
    <w:rsid w:val="00AD3E3F"/>
    <w:rsid w:val="00AD4335"/>
    <w:rsid w:val="00AD46F0"/>
    <w:rsid w:val="00AD47FA"/>
    <w:rsid w:val="00AD4FF4"/>
    <w:rsid w:val="00AD5068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2FFA"/>
    <w:rsid w:val="00AF4425"/>
    <w:rsid w:val="00AF4CA9"/>
    <w:rsid w:val="00AF5CBA"/>
    <w:rsid w:val="00AF5E77"/>
    <w:rsid w:val="00AF6AF2"/>
    <w:rsid w:val="00AF7A0F"/>
    <w:rsid w:val="00B00129"/>
    <w:rsid w:val="00B01685"/>
    <w:rsid w:val="00B02ACA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497D"/>
    <w:rsid w:val="00B27114"/>
    <w:rsid w:val="00B31916"/>
    <w:rsid w:val="00B33522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3622"/>
    <w:rsid w:val="00B5499F"/>
    <w:rsid w:val="00B561C7"/>
    <w:rsid w:val="00B57E31"/>
    <w:rsid w:val="00B60568"/>
    <w:rsid w:val="00B61AE2"/>
    <w:rsid w:val="00B6249D"/>
    <w:rsid w:val="00B64D0A"/>
    <w:rsid w:val="00B671C0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359C"/>
    <w:rsid w:val="00B8605A"/>
    <w:rsid w:val="00B86088"/>
    <w:rsid w:val="00B86DA9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964"/>
    <w:rsid w:val="00B96E71"/>
    <w:rsid w:val="00BA2766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C6106"/>
    <w:rsid w:val="00BD2E81"/>
    <w:rsid w:val="00BD722B"/>
    <w:rsid w:val="00BE0EF3"/>
    <w:rsid w:val="00BE1541"/>
    <w:rsid w:val="00BE1BA1"/>
    <w:rsid w:val="00BE21F6"/>
    <w:rsid w:val="00BE266D"/>
    <w:rsid w:val="00BE2862"/>
    <w:rsid w:val="00BE3C14"/>
    <w:rsid w:val="00BE5C5C"/>
    <w:rsid w:val="00BE6A03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07BFC"/>
    <w:rsid w:val="00C10C51"/>
    <w:rsid w:val="00C10C7E"/>
    <w:rsid w:val="00C10D54"/>
    <w:rsid w:val="00C1219E"/>
    <w:rsid w:val="00C12F7C"/>
    <w:rsid w:val="00C1532A"/>
    <w:rsid w:val="00C2049A"/>
    <w:rsid w:val="00C21D61"/>
    <w:rsid w:val="00C226C5"/>
    <w:rsid w:val="00C2400B"/>
    <w:rsid w:val="00C240C2"/>
    <w:rsid w:val="00C26712"/>
    <w:rsid w:val="00C26F39"/>
    <w:rsid w:val="00C27B05"/>
    <w:rsid w:val="00C32014"/>
    <w:rsid w:val="00C32114"/>
    <w:rsid w:val="00C321EB"/>
    <w:rsid w:val="00C32D04"/>
    <w:rsid w:val="00C347EF"/>
    <w:rsid w:val="00C34D0D"/>
    <w:rsid w:val="00C3557A"/>
    <w:rsid w:val="00C35C3E"/>
    <w:rsid w:val="00C40829"/>
    <w:rsid w:val="00C40EE6"/>
    <w:rsid w:val="00C42525"/>
    <w:rsid w:val="00C44D20"/>
    <w:rsid w:val="00C45149"/>
    <w:rsid w:val="00C45431"/>
    <w:rsid w:val="00C45FFE"/>
    <w:rsid w:val="00C467D8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0ED"/>
    <w:rsid w:val="00C761C1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A7162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114F8"/>
    <w:rsid w:val="00D1367A"/>
    <w:rsid w:val="00D15E9D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5EC8"/>
    <w:rsid w:val="00D3699F"/>
    <w:rsid w:val="00D40943"/>
    <w:rsid w:val="00D40FCB"/>
    <w:rsid w:val="00D4111E"/>
    <w:rsid w:val="00D41151"/>
    <w:rsid w:val="00D415F0"/>
    <w:rsid w:val="00D43454"/>
    <w:rsid w:val="00D441FC"/>
    <w:rsid w:val="00D45239"/>
    <w:rsid w:val="00D45657"/>
    <w:rsid w:val="00D5193D"/>
    <w:rsid w:val="00D52E46"/>
    <w:rsid w:val="00D56A91"/>
    <w:rsid w:val="00D57735"/>
    <w:rsid w:val="00D57E03"/>
    <w:rsid w:val="00D620BA"/>
    <w:rsid w:val="00D621BB"/>
    <w:rsid w:val="00D622BF"/>
    <w:rsid w:val="00D62530"/>
    <w:rsid w:val="00D64400"/>
    <w:rsid w:val="00D64FD2"/>
    <w:rsid w:val="00D656D4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91B57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A6A60"/>
    <w:rsid w:val="00DB2F50"/>
    <w:rsid w:val="00DB51AC"/>
    <w:rsid w:val="00DB6C32"/>
    <w:rsid w:val="00DB7CE9"/>
    <w:rsid w:val="00DC0E3F"/>
    <w:rsid w:val="00DC14C3"/>
    <w:rsid w:val="00DC278D"/>
    <w:rsid w:val="00DC2E0E"/>
    <w:rsid w:val="00DC3625"/>
    <w:rsid w:val="00DC44B8"/>
    <w:rsid w:val="00DC50B6"/>
    <w:rsid w:val="00DC5180"/>
    <w:rsid w:val="00DC5931"/>
    <w:rsid w:val="00DC6087"/>
    <w:rsid w:val="00DC6419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7411"/>
    <w:rsid w:val="00E00A95"/>
    <w:rsid w:val="00E02157"/>
    <w:rsid w:val="00E033EA"/>
    <w:rsid w:val="00E049E1"/>
    <w:rsid w:val="00E06F3E"/>
    <w:rsid w:val="00E0779C"/>
    <w:rsid w:val="00E07822"/>
    <w:rsid w:val="00E07880"/>
    <w:rsid w:val="00E106F5"/>
    <w:rsid w:val="00E10866"/>
    <w:rsid w:val="00E111C0"/>
    <w:rsid w:val="00E12049"/>
    <w:rsid w:val="00E145B9"/>
    <w:rsid w:val="00E166DD"/>
    <w:rsid w:val="00E175AA"/>
    <w:rsid w:val="00E2087E"/>
    <w:rsid w:val="00E208FB"/>
    <w:rsid w:val="00E20DAE"/>
    <w:rsid w:val="00E21827"/>
    <w:rsid w:val="00E22A2D"/>
    <w:rsid w:val="00E230AD"/>
    <w:rsid w:val="00E27ED9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2DA3"/>
    <w:rsid w:val="00E54351"/>
    <w:rsid w:val="00E5616F"/>
    <w:rsid w:val="00E56DB5"/>
    <w:rsid w:val="00E60AF7"/>
    <w:rsid w:val="00E61713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1558"/>
    <w:rsid w:val="00EC4485"/>
    <w:rsid w:val="00EC56D8"/>
    <w:rsid w:val="00EC5B69"/>
    <w:rsid w:val="00EC61AF"/>
    <w:rsid w:val="00EC64F6"/>
    <w:rsid w:val="00ED18A0"/>
    <w:rsid w:val="00ED414A"/>
    <w:rsid w:val="00ED41BF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3EB"/>
    <w:rsid w:val="00F40717"/>
    <w:rsid w:val="00F4112C"/>
    <w:rsid w:val="00F4191D"/>
    <w:rsid w:val="00F41AE3"/>
    <w:rsid w:val="00F444EF"/>
    <w:rsid w:val="00F44865"/>
    <w:rsid w:val="00F4498C"/>
    <w:rsid w:val="00F44D73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70BAE"/>
    <w:rsid w:val="00F72902"/>
    <w:rsid w:val="00F74187"/>
    <w:rsid w:val="00F75883"/>
    <w:rsid w:val="00F80B98"/>
    <w:rsid w:val="00F820C3"/>
    <w:rsid w:val="00F8461D"/>
    <w:rsid w:val="00F8462C"/>
    <w:rsid w:val="00F84747"/>
    <w:rsid w:val="00F86AB5"/>
    <w:rsid w:val="00F90AD8"/>
    <w:rsid w:val="00F911D6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A7471"/>
    <w:rsid w:val="00FB02D9"/>
    <w:rsid w:val="00FB12F1"/>
    <w:rsid w:val="00FB2922"/>
    <w:rsid w:val="00FB2EF3"/>
    <w:rsid w:val="00FB54CE"/>
    <w:rsid w:val="00FB59CC"/>
    <w:rsid w:val="00FB74A8"/>
    <w:rsid w:val="00FB7964"/>
    <w:rsid w:val="00FC0015"/>
    <w:rsid w:val="00FC187E"/>
    <w:rsid w:val="00FC1C62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5B23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>
      <o:colormenu v:ext="edit" strokecolor="none [3205]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  <w:style w:type="paragraph" w:styleId="Revision">
    <w:name w:val="Revision"/>
    <w:hidden/>
    <w:uiPriority w:val="99"/>
    <w:semiHidden/>
    <w:rsid w:val="009201A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5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88</cp:revision>
  <dcterms:created xsi:type="dcterms:W3CDTF">2021-05-06T16:46:00Z</dcterms:created>
  <dcterms:modified xsi:type="dcterms:W3CDTF">2021-05-11T01:42:00Z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